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9C" w:rsidRPr="00D3709C" w:rsidRDefault="00D3709C" w:rsidP="00D3709C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D3709C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Памятка родителям по профилактике ДДТТ</w:t>
      </w:r>
    </w:p>
    <w:p w:rsidR="00D3709C" w:rsidRPr="00D3709C" w:rsidRDefault="00D3709C" w:rsidP="00D3709C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D3709C">
        <w:rPr>
          <w:rFonts w:ascii="inherit" w:eastAsia="Times New Roman" w:hAnsi="inherit" w:cs="Helvetica"/>
          <w:color w:val="C0504D"/>
          <w:sz w:val="45"/>
          <w:szCs w:val="45"/>
          <w:lang w:eastAsia="ru-RU"/>
        </w:rPr>
        <w:t>Уважаемые мамы и папы!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Помните, что жизнь и безопасность детей на дорогах зависит, прежде всего, от вас.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Учите детей безопасному поведению на дороге своим примером.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Важно научить их наблюдать, ориентироваться в обстановке на дороге, оценивать и предвидеть опасность. Находясь на дороге со своими детьми, применяйте некоторые методы, которые помогут вам и вашему ребенку сформировать навыки безопасного поведения.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Никогда не спешите на проезжей части.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переходите дорогу на красный или желтый сигнал светофора.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 выходе из автобуса, трамвая, такси, помните, что вы должны сделать это первым.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Выйдя из общественного транспорта, подождите, пока он отъедет от остановки, и только после этого переходите проезжую часть дороги.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разговаривайте при переходе дороги.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Никогда не переходите дорогу наискосок.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Постоянно обсуждайте с ребенком возникающие ситуации на дороге, указывая на открытую опасность.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Приучитесь сами и приучите детей переходить дорогу не там где вам надо, а там где есть переходы.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Обращайте внимание на обманчивость пустых дорог. Они не менее опасны, чем оживленные.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Вовремя дайте своим детям необходимые знания и умения, чтобы им не пришлось приобретать нужный опыт общения с дорогой самостоятельно!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709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A518C14" wp14:editId="4AF8DCA4">
            <wp:extent cx="3528743" cy="3143250"/>
            <wp:effectExtent l="0" t="0" r="0" b="0"/>
            <wp:docPr id="9" name="Рисунок 9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970" cy="316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Уважение к ПДД, привычку неукоснительно их соблюдать должны прививать своим детям родители. Бывает зачастую и так, что именно родители подают </w:t>
      </w:r>
      <w:proofErr w:type="gram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плохой</w:t>
      </w:r>
      <w:proofErr w:type="gram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пример своим детям: переходят проезжую часть дороги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городских магистралях.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Частой ошибкой, допускаемой в таких случаях, является неправильный подход к началу беседы. 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6577A3B8" wp14:editId="614A3390">
            <wp:extent cx="3776143" cy="3333750"/>
            <wp:effectExtent l="0" t="0" r="0" b="0"/>
            <wp:docPr id="10" name="Рисунок 10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28" cy="335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09C" w:rsidRDefault="00D3709C" w:rsidP="00D3709C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Памятка родителям по обучению детей безопасному поведению на дороге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Причины детского дорожно-транспортного травматизма.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Неумение наблюдать.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Невнимательность.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Недостаточный надзор взрослых за поведением детей.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Реко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мендации по обучению детей ПДД</w:t>
      </w: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  </w:t>
      </w:r>
      <w:r w:rsidRPr="00D3709C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39D0BC7C" wp14:editId="7652033A">
            <wp:extent cx="2919910" cy="4162425"/>
            <wp:effectExtent l="0" t="0" r="0" b="0"/>
            <wp:docPr id="11" name="Рисунок 11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69" cy="41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 выходе из дома.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  <w:r w:rsidRPr="00D3709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7DBB771" wp14:editId="22F877BB">
            <wp:extent cx="5800725" cy="4652181"/>
            <wp:effectExtent l="0" t="0" r="0" b="0"/>
            <wp:docPr id="12" name="Рисунок 12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713" cy="466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 движении по тротуару.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Придерживайтесь правой стороны.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Взрослый должен находиться со стороны проезжей части.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Если тротуар находится рядом с дорогой, родители должны держать ребенка за руку.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Приучите ребенка, идя по тротуару, внимательно наблюдать за выездом машин со двора.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приучайте детей выходить на проезжую часть, коляски и санки везите только по тротуару.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Готовясь перейти дорогу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Остановитесь, осмотрите проезжую часть.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Развивайте у ребенка наблюдательность за дорогой.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Подчеркивайте свои движения: поворот головы для осмотра дороги. Остановку для осмотра дороги, остановку для пропуска автомобилей.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Учите ребенка всматриваться вдаль, различать приближающиеся машины.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стойте с ребенком на краю тротуара.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Обратите внимание ребенка на транспортное средство, готовящееся к повороту, расскажите о сигналах указателей поворота у машин.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Покажите, как транспортное средство останавливается у перехода, как оно движется по инерции.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 переходе проезжей части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Переходите дорогу только по пешеходному переходу или на перекрестке.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Идите только на зеленый сигнал светофора, даже если нет машин.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Выходя на проезжую часть, прекращайте разговоры.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спешите, не бегите, переходите дорогу размеренно.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переходите улицу под углом, объясните ребенку, что так хуже видно дорогу.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выходите на проезжую часть с ребенком из-за транспорта или кустов, не осмотрев предварительно улицу.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торопитесь перейти дорогу, если на другой стороне вы увидели друзей, нужный автобус, приучите ребенка, что это опасно.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 переходе по нерегулируемому перекрестку учите ребенка внимательно следить за началом движения транспорта.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 посадке и высадке из транспорта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Выходите первыми, впереди ребенка, иначе ребенок может упасть, выбежать на проезжую часть.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Подходите для посадки к двери только после полной остановки.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садитесь в транспорт в последний момент (может прищемить дверями).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3709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5809D922" wp14:editId="7D33B24D">
            <wp:extent cx="6848475" cy="9753600"/>
            <wp:effectExtent l="0" t="0" r="9525" b="0"/>
            <wp:docPr id="14" name="Рисунок 14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 ожидании транспорта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Стойте только на посадочных площадках, на тротуаре или обочине.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Рекомендации по формированию навыков поведения на улицах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Навык переключения на улицу: подходя к дороге, остановитесь, осмотрите улицу в обоих направлениях.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Навык переключения на самоконтроль: умение следить за своим поведением формируется ежедневно под руководством родителей.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Навык предвидения опасности: ребенок должен видеть своими глазами, что за разными предметами на улице часто скрывается опасность.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Важно чтобы родители были примером для детей в соблюдении правил дорожного движения. 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спешите, переходите дорогу размеренным шагом.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переходите дорогу на красный или жёлтый сигнал светофора.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Переходите дорогу только в местах, обозначенных дорожным знаком «Пешеходный переход».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разрешайте детям играть вблизи дорог и на проезжей части улицы.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709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CDBD0B6" wp14:editId="1FBB0A99">
            <wp:extent cx="2600325" cy="3706847"/>
            <wp:effectExtent l="0" t="0" r="0" b="8255"/>
            <wp:docPr id="15" name="Рисунок 15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34" cy="376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lastRenderedPageBreak/>
        <w:t>Зачем пешеходам нужны светоотражатели?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торможение понадобится еще пара десятков метров.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 </w:t>
      </w:r>
      <w:hyperlink r:id="rId10" w:tgtFrame="_blank" w:history="1">
        <w:r w:rsidRPr="00D3709C">
          <w:rPr>
            <w:rFonts w:ascii="Helvetica" w:eastAsia="Times New Roman" w:hAnsi="Helvetica" w:cs="Helvetica"/>
            <w:b/>
            <w:bCs/>
            <w:color w:val="7E57C2"/>
            <w:sz w:val="28"/>
            <w:szCs w:val="28"/>
            <w:lang w:eastAsia="ru-RU"/>
          </w:rPr>
          <w:t>верхняя одежда</w:t>
        </w:r>
      </w:hyperlink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особенно в зимний период — вот те несколько факторов, которые делают ситуацию еще более плачевной.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Фликер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— необходимое средство безопасности на дороге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67E2840C" wp14:editId="5ACFB77B">
            <wp:extent cx="2143125" cy="2143125"/>
            <wp:effectExtent l="0" t="0" r="9525" b="9525"/>
            <wp:docPr id="16" name="Рисунок 16" descr="Описание: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писание: al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Однако сегодня у взрослых пешеходов появилась возможность позаботиться о собственной безопасности, а у родителей — о безопасности своих детей. Решением проблемы являются светоотражающий элемент — </w:t>
      </w:r>
      <w:proofErr w:type="spell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фликер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светоотражатель, </w:t>
      </w:r>
      <w:proofErr w:type="spell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световозвращатель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который может быть исполнен либо в виде аксессуара (браслета, брелока), либо наклеиваться в виде светящегося круга на рюкзак, сумку и </w:t>
      </w:r>
      <w:hyperlink r:id="rId12" w:tgtFrame="_blank" w:history="1">
        <w:r w:rsidRPr="00D3709C">
          <w:rPr>
            <w:rFonts w:ascii="Helvetica" w:eastAsia="Times New Roman" w:hAnsi="Helvetica" w:cs="Helvetica"/>
            <w:b/>
            <w:bCs/>
            <w:color w:val="7E57C2"/>
            <w:sz w:val="28"/>
            <w:szCs w:val="28"/>
            <w:lang w:eastAsia="ru-RU"/>
          </w:rPr>
          <w:t>верхнюю одежду</w:t>
        </w:r>
      </w:hyperlink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Теперь водитель сможет увидеть неосторожного пешехода на расстоянии свыше 150 метров и обязательно успеет избежать столкновения.</w:t>
      </w:r>
    </w:p>
    <w:p w:rsidR="00D3709C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 детской обуви и одежды, рюкзаков и сумок отлично зарекомендовала себя. Если вам по каким-то соображениям не нравится одежда со светоотражающими элементами, вы можете приобрести </w:t>
      </w:r>
      <w:proofErr w:type="spell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фликер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(или даже несколько </w:t>
      </w:r>
      <w:proofErr w:type="spell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фликеров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чтобы обеспечить отражение со всех сторон) в виде кулона, браслета, значка или наклейки. Крепятся такие светоотражатели на одежду и обладают отличными </w:t>
      </w:r>
      <w:proofErr w:type="spell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</w:t>
      </w:r>
    </w:p>
    <w:p w:rsidR="00EA4224" w:rsidRPr="00D3709C" w:rsidRDefault="00D3709C" w:rsidP="00D3709C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Светоотражатели (</w:t>
      </w:r>
      <w:proofErr w:type="spell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световозвращатели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фликеры</w:t>
      </w:r>
      <w:proofErr w:type="spellEnd"/>
      <w:r w:rsidRPr="00D3709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 — это не только модно, стильно и современно, но еще и безопасно. </w:t>
      </w:r>
      <w:r w:rsidRPr="00D3709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Подумайте о себе и своих близких!</w:t>
      </w:r>
    </w:p>
    <w:sectPr w:rsidR="00EA4224" w:rsidRPr="00D3709C" w:rsidSect="00D3709C">
      <w:pgSz w:w="11906" w:h="16838"/>
      <w:pgMar w:top="741" w:right="372" w:bottom="709" w:left="9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9C"/>
    <w:rsid w:val="00D3709C"/>
    <w:rsid w:val="00E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8CF1-DE02-48F5-A88C-59351A42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6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5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yperlink" Target="http://grebenka.cherven.edu.by/en/main.aspx?guid=52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hyperlink" Target="http://grebenka.cherven.edu.by/en/main.aspx?guid=5210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1401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Жевлаков</dc:creator>
  <cp:keywords/>
  <dc:description/>
  <cp:lastModifiedBy>Максим Жевлаков</cp:lastModifiedBy>
  <cp:revision>1</cp:revision>
  <dcterms:created xsi:type="dcterms:W3CDTF">2019-08-15T08:48:00Z</dcterms:created>
  <dcterms:modified xsi:type="dcterms:W3CDTF">2019-08-15T08:52:00Z</dcterms:modified>
</cp:coreProperties>
</file>