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43" w:tblpY="97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141"/>
        <w:gridCol w:w="6379"/>
        <w:gridCol w:w="142"/>
        <w:gridCol w:w="1559"/>
        <w:gridCol w:w="142"/>
        <w:gridCol w:w="142"/>
        <w:gridCol w:w="1842"/>
        <w:gridCol w:w="142"/>
        <w:gridCol w:w="142"/>
        <w:gridCol w:w="4394"/>
      </w:tblGrid>
      <w:tr w:rsidR="00E110AB" w:rsidRPr="0067523F" w:rsidTr="0015384A">
        <w:trPr>
          <w:trHeight w:val="9913"/>
          <w:tblHeader/>
        </w:trPr>
        <w:tc>
          <w:tcPr>
            <w:tcW w:w="16126" w:type="dxa"/>
            <w:gridSpan w:val="12"/>
          </w:tcPr>
          <w:p w:rsidR="00E110AB" w:rsidRPr="00BF0E84" w:rsidRDefault="00E110AB" w:rsidP="0015384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Министерство образования и науки  Российской Федерации</w:t>
            </w:r>
          </w:p>
          <w:p w:rsidR="00E110AB" w:rsidRPr="00BF0E84" w:rsidRDefault="00E110AB" w:rsidP="0015384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Управление образования администрации  Горноуральского городского округа</w:t>
            </w:r>
          </w:p>
          <w:p w:rsidR="00E110AB" w:rsidRPr="00BF0E84" w:rsidRDefault="00E110AB" w:rsidP="0015384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Свердловской области</w:t>
            </w:r>
          </w:p>
          <w:p w:rsidR="00E110AB" w:rsidRPr="00BF0E84" w:rsidRDefault="00E110AB" w:rsidP="0015384A">
            <w:pPr>
              <w:spacing w:after="0" w:line="240" w:lineRule="auto"/>
              <w:ind w:left="-360" w:firstLine="3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Муниципальное бюджетное  общеобразовательное учреждение</w:t>
            </w:r>
          </w:p>
          <w:p w:rsidR="00E110AB" w:rsidRPr="00BF0E84" w:rsidRDefault="00E110AB" w:rsidP="0015384A">
            <w:pPr>
              <w:spacing w:after="0" w:line="240" w:lineRule="auto"/>
              <w:ind w:left="-360" w:firstLine="3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средняя общеобразовательная школа №6</w:t>
            </w:r>
          </w:p>
          <w:p w:rsidR="00E110AB" w:rsidRPr="00BF0E84" w:rsidRDefault="00E110AB" w:rsidP="0015384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 xml:space="preserve">622912 п. Новоасбест ул. Школьная, 2а тел.(3435) 919 – 385; 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BF0E84">
              <w:rPr>
                <w:rFonts w:ascii="Times New Roman" w:eastAsia="Calibri" w:hAnsi="Times New Roman"/>
                <w:lang w:eastAsia="en-US"/>
              </w:rPr>
              <w:t>-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mail</w:t>
            </w:r>
            <w:r w:rsidRPr="00BF0E84"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mousosh</w:t>
            </w:r>
            <w:r w:rsidRPr="00BF0E84">
              <w:rPr>
                <w:rFonts w:ascii="Times New Roman" w:eastAsia="Calibri" w:hAnsi="Times New Roman"/>
                <w:lang w:eastAsia="en-US"/>
              </w:rPr>
              <w:t>6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n</w:t>
            </w:r>
            <w:r w:rsidRPr="00BF0E84">
              <w:rPr>
                <w:rFonts w:ascii="Times New Roman" w:eastAsia="Calibri" w:hAnsi="Times New Roman"/>
                <w:lang w:eastAsia="en-US"/>
              </w:rPr>
              <w:t>-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asbest</w:t>
            </w:r>
            <w:r w:rsidRPr="00BF0E84">
              <w:rPr>
                <w:rFonts w:ascii="Times New Roman" w:eastAsia="Calibri" w:hAnsi="Times New Roman"/>
                <w:lang w:eastAsia="en-US"/>
              </w:rPr>
              <w:t>@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yandex</w:t>
            </w:r>
            <w:r w:rsidRPr="00BF0E84">
              <w:rPr>
                <w:rFonts w:ascii="Times New Roman" w:eastAsia="Calibri" w:hAnsi="Times New Roman"/>
                <w:lang w:eastAsia="en-US"/>
              </w:rPr>
              <w:t>.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ru</w:t>
            </w:r>
          </w:p>
          <w:p w:rsidR="00E110AB" w:rsidRPr="00BF0E84" w:rsidRDefault="00E110AB" w:rsidP="0015384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110AB" w:rsidRPr="00BF0E84" w:rsidRDefault="00BE25BE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="00E110AB" w:rsidRPr="00BF0E84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УТВЕРЖДАЮ</w:t>
            </w:r>
            <w:r w:rsidR="00E110AB" w:rsidRPr="00BF0E8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110AB" w:rsidRPr="00BF0E84" w:rsidRDefault="00E110AB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E84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Директор МБОУ СОШ № 6</w:t>
            </w:r>
          </w:p>
          <w:p w:rsidR="00E110AB" w:rsidRDefault="00E110AB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 Горноуральского городского</w:t>
            </w:r>
          </w:p>
          <w:p w:rsidR="00E110AB" w:rsidRPr="00BF0E84" w:rsidRDefault="00E110AB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BF0E8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E110AB" w:rsidRPr="00BF0E84" w:rsidRDefault="00E110AB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BF0E84">
              <w:rPr>
                <w:rFonts w:ascii="Times New Roman" w:hAnsi="Times New Roman"/>
                <w:sz w:val="28"/>
                <w:szCs w:val="28"/>
              </w:rPr>
              <w:t xml:space="preserve">А.В.Лунев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__________  Ю.П.Бызова</w:t>
            </w:r>
            <w:r w:rsidRPr="00BF0E8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E110AB" w:rsidRPr="00BF0E84" w:rsidRDefault="00E110AB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E8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E110AB" w:rsidRDefault="00E110AB" w:rsidP="00BE2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096E" w:rsidRPr="00BF0E84" w:rsidRDefault="0030096E" w:rsidP="00BE2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0AB" w:rsidRPr="00BF0E84" w:rsidRDefault="00E110AB" w:rsidP="00BE2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0AB" w:rsidRPr="00BF0E84" w:rsidRDefault="00E110AB" w:rsidP="00BE2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методической работы  м</w:t>
            </w:r>
            <w:r w:rsidRPr="00BF0E84">
              <w:rPr>
                <w:rFonts w:ascii="Times New Roman" w:hAnsi="Times New Roman"/>
                <w:b/>
                <w:sz w:val="28"/>
                <w:szCs w:val="28"/>
              </w:rPr>
              <w:t xml:space="preserve">униципального ресурсного центра по методическому сопровождению гуманитарного образования (история, обществознание, право) и работе с одарённымит детьми ( по направлению МРЦ) </w:t>
            </w:r>
            <w:r w:rsidR="005D5F56">
              <w:rPr>
                <w:rFonts w:ascii="Times New Roman" w:hAnsi="Times New Roman"/>
                <w:b/>
                <w:sz w:val="28"/>
                <w:szCs w:val="28"/>
              </w:rPr>
              <w:t xml:space="preserve"> на 2017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0E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— </w:t>
            </w:r>
            <w:r w:rsidR="005D5F56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  <w:r w:rsidRPr="00BF0E84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E110AB" w:rsidRDefault="00E110AB" w:rsidP="001538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Pr="0067523F" w:rsidRDefault="00E110AB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C05" w:rsidRPr="0067523F" w:rsidTr="0015384A">
        <w:trPr>
          <w:tblHeader/>
        </w:trPr>
        <w:tc>
          <w:tcPr>
            <w:tcW w:w="675" w:type="dxa"/>
          </w:tcPr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7088" w:type="dxa"/>
            <w:gridSpan w:val="4"/>
            <w:vAlign w:val="center"/>
          </w:tcPr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gridSpan w:val="3"/>
          </w:tcPr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78" w:type="dxa"/>
            <w:gridSpan w:val="3"/>
          </w:tcPr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7523F" w:rsidRPr="0067523F" w:rsidTr="0015384A">
        <w:trPr>
          <w:tblHeader/>
        </w:trPr>
        <w:tc>
          <w:tcPr>
            <w:tcW w:w="16126" w:type="dxa"/>
            <w:gridSpan w:val="12"/>
          </w:tcPr>
          <w:p w:rsidR="0067523F" w:rsidRPr="0067523F" w:rsidRDefault="0067523F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="007A3F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7523F">
              <w:rPr>
                <w:rStyle w:val="a3"/>
                <w:b/>
                <w:color w:val="auto"/>
                <w:sz w:val="24"/>
                <w:szCs w:val="24"/>
              </w:rPr>
              <w:t xml:space="preserve">Информационно-аналитическое направление </w:t>
            </w:r>
          </w:p>
        </w:tc>
      </w:tr>
      <w:tr w:rsidR="00304EC2" w:rsidRPr="0067523F" w:rsidTr="0015384A">
        <w:trPr>
          <w:trHeight w:val="1841"/>
          <w:tblHeader/>
        </w:trPr>
        <w:tc>
          <w:tcPr>
            <w:tcW w:w="1101" w:type="dxa"/>
            <w:gridSpan w:val="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1.</w:t>
            </w:r>
            <w:r w:rsidR="007A3F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Align w:val="center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пополнение банка методической информации о новейших научно- методических разработках в предметной области, передовом опыте ОУ Российской Федерации по направлению деятельности МРЦ. Создание каталога медиаресурсов  по направлению деятельности МРЦ.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ГГО.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Информирование педагогов о работе МРЦ, профессиональных конкурсах, олимпиадах, научно-практических конференциях различного  уровня для организации участия педагогов и учащихся ОУ ГГО по направлению  </w:t>
            </w:r>
            <w:r w:rsidRPr="00F827DA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F827DA">
              <w:rPr>
                <w:rStyle w:val="a3"/>
                <w:b/>
                <w:sz w:val="24"/>
                <w:szCs w:val="24"/>
                <w:u w:val="none"/>
              </w:rPr>
              <w:t xml:space="preserve">    </w:t>
            </w:r>
            <w:r w:rsidRPr="00F827DA">
              <w:rPr>
                <w:rFonts w:ascii="Times New Roman" w:hAnsi="Times New Roman"/>
                <w:sz w:val="24"/>
                <w:szCs w:val="24"/>
              </w:rPr>
              <w:t>МРЦ.</w:t>
            </w:r>
          </w:p>
        </w:tc>
      </w:tr>
      <w:tr w:rsidR="00304EC2" w:rsidRPr="0067523F" w:rsidTr="0015384A">
        <w:trPr>
          <w:tblHeader/>
        </w:trPr>
        <w:tc>
          <w:tcPr>
            <w:tcW w:w="1101" w:type="dxa"/>
            <w:gridSpan w:val="2"/>
          </w:tcPr>
          <w:p w:rsidR="00304EC2" w:rsidRPr="0067523F" w:rsidRDefault="007A3FE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04E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Align w:val="center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Подготовка  материалов для  размещения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ОУ,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 управления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азования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о работе 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ипального ресурсного центра   информации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о КПК, профессиональных конкурсах, олимпиадах, научно-практических конференциях различных уровней, семинарах, вебинарах, мастер-классах  по направлению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Бызова Ю.П.,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ГГО.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Информирование педагогов о работе МРЦ, профессиональных конкурсах, олимпиадах, научно-практических конференциях различного  уровня для организации участия педагогов и учащихся ОУ ГГО по направлению  деятельности </w:t>
            </w:r>
            <w:r w:rsidRPr="0067523F">
              <w:rPr>
                <w:rStyle w:val="a3"/>
                <w:b/>
                <w:sz w:val="24"/>
                <w:szCs w:val="24"/>
                <w:u w:val="none"/>
              </w:rPr>
              <w:t xml:space="preserve">    </w:t>
            </w:r>
            <w:r w:rsidRPr="0067523F">
              <w:rPr>
                <w:rFonts w:ascii="Times New Roman" w:hAnsi="Times New Roman"/>
              </w:rPr>
              <w:t>МРЦ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04EC2" w:rsidRPr="0067523F" w:rsidTr="0015384A">
        <w:trPr>
          <w:tblHeader/>
        </w:trPr>
        <w:tc>
          <w:tcPr>
            <w:tcW w:w="1101" w:type="dxa"/>
            <w:gridSpan w:val="2"/>
          </w:tcPr>
          <w:p w:rsidR="00304EC2" w:rsidRPr="0067523F" w:rsidRDefault="007A3FE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04EC2">
              <w:rPr>
                <w:rFonts w:ascii="Times New Roman" w:hAnsi="Times New Roman"/>
                <w:sz w:val="24"/>
                <w:szCs w:val="24"/>
              </w:rPr>
              <w:t>3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gridSpan w:val="2"/>
            <w:vAlign w:val="center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56" w:rsidRPr="0067523F">
              <w:rPr>
                <w:rFonts w:ascii="Times New Roman" w:hAnsi="Times New Roman"/>
                <w:sz w:val="24"/>
                <w:szCs w:val="24"/>
              </w:rPr>
              <w:t xml:space="preserve"> информации об открытых мероприятиях муниципального ресурсного центра</w:t>
            </w:r>
            <w:r w:rsidR="005D5F56">
              <w:rPr>
                <w:rFonts w:ascii="Times New Roman" w:hAnsi="Times New Roman"/>
                <w:sz w:val="24"/>
                <w:szCs w:val="24"/>
              </w:rPr>
              <w:t>,</w:t>
            </w:r>
            <w:r w:rsidR="005D5F56" w:rsidRPr="0067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56" w:rsidRPr="0067523F">
              <w:rPr>
                <w:rFonts w:ascii="Times New Roman" w:hAnsi="Times New Roman"/>
                <w:sz w:val="24"/>
                <w:szCs w:val="24"/>
              </w:rPr>
              <w:t>программ мероприятий, методических и информационных материалов по результатам проведенных мероприятий</w:t>
            </w:r>
            <w:r w:rsidR="005D5F56">
              <w:rPr>
                <w:rFonts w:ascii="Times New Roman" w:hAnsi="Times New Roman"/>
                <w:sz w:val="24"/>
                <w:szCs w:val="24"/>
              </w:rPr>
              <w:t>.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для размещения  на сайте управления образования</w:t>
            </w:r>
            <w:r w:rsidR="005D5F56">
              <w:rPr>
                <w:rFonts w:ascii="Times New Roman" w:hAnsi="Times New Roman"/>
                <w:sz w:val="24"/>
                <w:szCs w:val="24"/>
              </w:rPr>
              <w:t xml:space="preserve"> администрации Горноуральского городского округа.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pStyle w:val="a5"/>
              <w:contextualSpacing/>
              <w:jc w:val="center"/>
            </w:pPr>
            <w:r w:rsidRPr="0067523F">
              <w:rPr>
                <w:rStyle w:val="a3"/>
                <w:color w:val="auto"/>
                <w:u w:val="none"/>
              </w:rPr>
              <w:t xml:space="preserve">В течение </w:t>
            </w:r>
            <w:r>
              <w:rPr>
                <w:rStyle w:val="a3"/>
                <w:color w:val="auto"/>
                <w:u w:val="none"/>
              </w:rPr>
              <w:t xml:space="preserve"> учебного </w:t>
            </w:r>
            <w:r w:rsidRPr="0067523F">
              <w:rPr>
                <w:rStyle w:val="a3"/>
                <w:color w:val="auto"/>
                <w:u w:val="none"/>
              </w:rPr>
              <w:t>года</w:t>
            </w:r>
            <w:r>
              <w:rPr>
                <w:rStyle w:val="a3"/>
                <w:color w:val="auto"/>
                <w:u w:val="none"/>
              </w:rPr>
              <w:t>.</w:t>
            </w:r>
          </w:p>
        </w:tc>
        <w:tc>
          <w:tcPr>
            <w:tcW w:w="1984" w:type="dxa"/>
            <w:gridSpan w:val="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Бызова Ю.П.,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304EC2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ГГО.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Анализ и систематизация информации, информирование педагогов ОУ, организация участия в профессиональных конкурсах, НПК, других мероприятиях, мероприятиях для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 деятельности МРЦ.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Распространение  методических инноваций, организация обмена опытом работы.</w:t>
            </w:r>
          </w:p>
        </w:tc>
      </w:tr>
      <w:tr w:rsidR="00304EC2" w:rsidRPr="0067523F" w:rsidTr="0015384A">
        <w:trPr>
          <w:trHeight w:val="1696"/>
          <w:tblHeader/>
        </w:trPr>
        <w:tc>
          <w:tcPr>
            <w:tcW w:w="1101" w:type="dxa"/>
            <w:gridSpan w:val="2"/>
          </w:tcPr>
          <w:p w:rsidR="00304EC2" w:rsidRPr="0067523F" w:rsidRDefault="007A3FE2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04EC2">
              <w:rPr>
                <w:rFonts w:ascii="Times New Roman" w:hAnsi="Times New Roman"/>
                <w:sz w:val="24"/>
                <w:szCs w:val="24"/>
              </w:rPr>
              <w:t>4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gridSpan w:val="2"/>
          </w:tcPr>
          <w:p w:rsidR="00304EC2" w:rsidRPr="0067523F" w:rsidRDefault="00304EC2" w:rsidP="0015384A">
            <w:pPr>
              <w:pStyle w:val="a5"/>
              <w:contextualSpacing/>
              <w:jc w:val="both"/>
              <w:rPr>
                <w:iCs/>
              </w:rPr>
            </w:pPr>
            <w:r w:rsidRPr="0067523F">
              <w:rPr>
                <w:iCs/>
              </w:rPr>
              <w:t>Выявление актуальных вопросов, методических затруднений педагогов  ММО, планирование работы ММО</w:t>
            </w:r>
            <w:r>
              <w:rPr>
                <w:iCs/>
              </w:rPr>
              <w:t>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pStyle w:val="a5"/>
              <w:contextualSpacing/>
              <w:jc w:val="center"/>
            </w:pPr>
            <w:r>
              <w:t>Май,</w:t>
            </w:r>
            <w:r w:rsidR="00F6028F">
              <w:t xml:space="preserve"> </w:t>
            </w:r>
            <w:r>
              <w:t>август.</w:t>
            </w:r>
          </w:p>
        </w:tc>
        <w:tc>
          <w:tcPr>
            <w:tcW w:w="1984" w:type="dxa"/>
            <w:gridSpan w:val="2"/>
          </w:tcPr>
          <w:p w:rsidR="00304EC2" w:rsidRDefault="00304EC2" w:rsidP="00153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Ищенко Г.В.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04EC2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304EC2" w:rsidRPr="007037A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ГГО.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профессиональной компетентности педагогов (по направлению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МРЦ)</w:t>
            </w:r>
            <w:r>
              <w:rPr>
                <w:rStyle w:val="a3"/>
                <w:sz w:val="24"/>
                <w:szCs w:val="24"/>
                <w:u w:val="none"/>
              </w:rPr>
              <w:t>.</w:t>
            </w:r>
            <w:r w:rsidRPr="0067523F">
              <w:rPr>
                <w:rStyle w:val="a3"/>
                <w:sz w:val="24"/>
                <w:szCs w:val="24"/>
                <w:u w:val="none"/>
              </w:rPr>
              <w:t xml:space="preserve">   </w:t>
            </w:r>
          </w:p>
        </w:tc>
      </w:tr>
      <w:tr w:rsidR="00304EC2" w:rsidRPr="0067523F" w:rsidTr="0015384A">
        <w:trPr>
          <w:tblHeader/>
        </w:trPr>
        <w:tc>
          <w:tcPr>
            <w:tcW w:w="1101" w:type="dxa"/>
            <w:gridSpan w:val="2"/>
          </w:tcPr>
          <w:p w:rsidR="00FE4223" w:rsidRDefault="00304EC2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FE4223" w:rsidRDefault="00FE4223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E4223" w:rsidRDefault="00FE4223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04EC2" w:rsidRPr="0067523F" w:rsidRDefault="00304EC2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FE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gridSpan w:val="2"/>
            <w:vAlign w:val="center"/>
          </w:tcPr>
          <w:p w:rsidR="00304EC2" w:rsidRPr="0067523F" w:rsidRDefault="00FE4223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общественности, социальных партнеров, СМИ о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:rsidR="00FE4223" w:rsidRDefault="00FE4223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FE4223" w:rsidRDefault="00FE4223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Бызова Ю.П.,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304EC2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ответственные  от образовательных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 ГГО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Привлечение для деятельности  муниципального ресурсного центра по методическому сопровождению гуманитарного образования (история, обществознание и право)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с одаренными детьми ( по направлению МРЦ)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социальных партнёров, родительской общественности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4EC2" w:rsidRPr="0067523F" w:rsidTr="0015384A">
        <w:trPr>
          <w:trHeight w:val="308"/>
          <w:tblHeader/>
        </w:trPr>
        <w:tc>
          <w:tcPr>
            <w:tcW w:w="16126" w:type="dxa"/>
            <w:gridSpan w:val="12"/>
          </w:tcPr>
          <w:p w:rsidR="00304EC2" w:rsidRPr="0067523F" w:rsidRDefault="007A3FE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04EC2" w:rsidRPr="00675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.Организационно-методическое направление </w:t>
            </w:r>
          </w:p>
        </w:tc>
      </w:tr>
      <w:tr w:rsidR="00304EC2" w:rsidRPr="0067523F" w:rsidTr="0015384A">
        <w:trPr>
          <w:trHeight w:val="308"/>
          <w:tblHeader/>
        </w:trPr>
        <w:tc>
          <w:tcPr>
            <w:tcW w:w="16126" w:type="dxa"/>
            <w:gridSpan w:val="1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bCs/>
                <w:sz w:val="24"/>
                <w:szCs w:val="24"/>
              </w:rPr>
              <w:t>2.1.Планирование и организация работы</w:t>
            </w:r>
          </w:p>
        </w:tc>
      </w:tr>
      <w:tr w:rsidR="00304EC2" w:rsidRPr="0067523F" w:rsidTr="0015384A">
        <w:trPr>
          <w:tblHeader/>
        </w:trPr>
        <w:tc>
          <w:tcPr>
            <w:tcW w:w="1101" w:type="dxa"/>
            <w:gridSpan w:val="2"/>
          </w:tcPr>
          <w:p w:rsidR="00304EC2" w:rsidRPr="0067523F" w:rsidRDefault="00FE54F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gridSpan w:val="3"/>
          </w:tcPr>
          <w:p w:rsidR="00304EC2" w:rsidRPr="0067523F" w:rsidRDefault="00304EC2" w:rsidP="0015384A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работы   ресурсного центра по обобщению и распространению передового педагогического опыта, работе с одаренными</w:t>
            </w:r>
            <w:r w:rsidR="005D5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детьми, планирование работы</w:t>
            </w:r>
            <w:r w:rsidRPr="00675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направлени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деятельности</w:t>
            </w:r>
            <w:r w:rsidRPr="006752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75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Июнь, </w:t>
            </w:r>
            <w:r w:rsidR="005D5F5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Бызова Ю.П.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Определение перспективных направлений работы центра.</w:t>
            </w:r>
          </w:p>
        </w:tc>
      </w:tr>
      <w:tr w:rsidR="00304EC2" w:rsidRPr="0067523F" w:rsidTr="0015384A">
        <w:trPr>
          <w:tblHeader/>
        </w:trPr>
        <w:tc>
          <w:tcPr>
            <w:tcW w:w="1101" w:type="dxa"/>
            <w:gridSpan w:val="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.</w:t>
            </w:r>
            <w:r w:rsidR="00FE54F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62" w:type="dxa"/>
            <w:gridSpan w:val="3"/>
          </w:tcPr>
          <w:p w:rsidR="00304EC2" w:rsidRPr="0067523F" w:rsidRDefault="00304EC2" w:rsidP="0015384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Планирование и организация участия педагогов- предметников в педагогических чтениях, НПК, участия одарённых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ГГО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в различных олимпиадах и конкурсах по направлению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МРЦ.</w:t>
            </w:r>
          </w:p>
        </w:tc>
        <w:tc>
          <w:tcPr>
            <w:tcW w:w="1559" w:type="dxa"/>
          </w:tcPr>
          <w:p w:rsidR="00304EC2" w:rsidRDefault="00304EC2" w:rsidP="0015384A">
            <w:pPr>
              <w:widowControl w:val="0"/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Сентябрь,</w:t>
            </w:r>
          </w:p>
          <w:p w:rsidR="00304EC2" w:rsidRPr="0067523F" w:rsidRDefault="00304EC2" w:rsidP="0015384A">
            <w:pPr>
              <w:widowControl w:val="0"/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</w:rPr>
              <w:t>м</w:t>
            </w:r>
            <w:r w:rsidRPr="0067523F">
              <w:rPr>
                <w:rStyle w:val="a3"/>
                <w:color w:val="auto"/>
                <w:sz w:val="24"/>
                <w:szCs w:val="24"/>
                <w:u w:val="none"/>
              </w:rPr>
              <w:t>ай</w:t>
            </w:r>
            <w:r>
              <w:rPr>
                <w:rStyle w:val="a3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304EC2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образовательных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 ГГО 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(руководители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ШМО учителей гуман</w:t>
            </w:r>
            <w:r>
              <w:rPr>
                <w:rFonts w:ascii="Times New Roman" w:hAnsi="Times New Roman"/>
                <w:sz w:val="24"/>
                <w:szCs w:val="24"/>
              </w:rPr>
              <w:t>итарного цикла в образовательных учреждениях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Совершенствование  управления методической работой  с одарёнными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4EC2" w:rsidRPr="0067523F" w:rsidTr="0015384A">
        <w:trPr>
          <w:tblHeader/>
        </w:trPr>
        <w:tc>
          <w:tcPr>
            <w:tcW w:w="16126" w:type="dxa"/>
            <w:gridSpan w:val="1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>2.2. Обобщение и распространение передового опыта ОУ, руководящих и педагогических работников ГГО, повышение квалификации и профессиональной компетентности педагогических кадров</w:t>
            </w:r>
          </w:p>
        </w:tc>
      </w:tr>
      <w:tr w:rsidR="00304EC2" w:rsidRPr="0067523F" w:rsidTr="0015384A">
        <w:trPr>
          <w:tblHeader/>
        </w:trPr>
        <w:tc>
          <w:tcPr>
            <w:tcW w:w="16126" w:type="dxa"/>
            <w:gridSpan w:val="12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2.2</w:t>
            </w:r>
            <w:r w:rsidRPr="006752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.1.Организация участия педагогов в  </w:t>
            </w:r>
            <w:r w:rsidRPr="00B458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районных </w:t>
            </w: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мероприятиях: научно-практических конференциях, педагогических чтениях, </w:t>
            </w:r>
          </w:p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 xml:space="preserve">конкурсах профессионального мастерства, </w:t>
            </w:r>
            <w:r w:rsidRPr="006752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презентация опыта педагогов  ОУ ГГО по направлению МРЦ, организация участия педагогов в </w:t>
            </w:r>
            <w:r w:rsidRPr="0067523F">
              <w:rPr>
                <w:rFonts w:ascii="Times New Roman" w:hAnsi="Times New Roman"/>
                <w:b/>
                <w:sz w:val="24"/>
                <w:szCs w:val="24"/>
              </w:rPr>
              <w:t xml:space="preserve"> открытых мероприятиях   ОУ ГГО и т.д.</w:t>
            </w:r>
          </w:p>
        </w:tc>
      </w:tr>
      <w:tr w:rsidR="0015384A" w:rsidRPr="0067523F" w:rsidTr="0015384A">
        <w:trPr>
          <w:trHeight w:val="2265"/>
          <w:tblHeader/>
        </w:trPr>
        <w:tc>
          <w:tcPr>
            <w:tcW w:w="1242" w:type="dxa"/>
            <w:gridSpan w:val="3"/>
            <w:vMerge w:val="restart"/>
          </w:tcPr>
          <w:p w:rsidR="0015384A" w:rsidRPr="002954EC" w:rsidRDefault="0015384A" w:rsidP="0015384A">
            <w:pPr>
              <w:pStyle w:val="a5"/>
            </w:pPr>
            <w:r w:rsidRPr="002954EC">
              <w:lastRenderedPageBreak/>
              <w:t>2.2.1.1</w:t>
            </w:r>
            <w:r w:rsidR="002954EC" w:rsidRPr="002954EC">
              <w:t>.</w:t>
            </w:r>
          </w:p>
        </w:tc>
        <w:tc>
          <w:tcPr>
            <w:tcW w:w="6521" w:type="dxa"/>
            <w:gridSpan w:val="2"/>
          </w:tcPr>
          <w:p w:rsidR="0015384A" w:rsidRPr="002954EC" w:rsidRDefault="0015384A" w:rsidP="00971888">
            <w:pPr>
              <w:pStyle w:val="a5"/>
              <w:jc w:val="both"/>
            </w:pPr>
            <w:r w:rsidRPr="002954EC">
              <w:t>Проведение информационно-методических   совещаний, практикумов  по актуальным вопросам профессиональной деятельности педагогов  образовательных учреждений ГГО по направлению деятельности МРЦ:</w:t>
            </w:r>
          </w:p>
          <w:p w:rsidR="0015384A" w:rsidRPr="002954EC" w:rsidRDefault="0015384A" w:rsidP="00971888">
            <w:pPr>
              <w:pStyle w:val="a5"/>
              <w:jc w:val="both"/>
            </w:pPr>
          </w:p>
          <w:p w:rsidR="0015384A" w:rsidRPr="002954EC" w:rsidRDefault="0015384A" w:rsidP="00971888">
            <w:pPr>
              <w:pStyle w:val="a5"/>
              <w:jc w:val="both"/>
            </w:pPr>
            <w:r w:rsidRPr="002954EC">
              <w:t>2.2.1.1.1.</w:t>
            </w:r>
            <w:r w:rsidR="00A77C8D">
              <w:t xml:space="preserve"> Практикум на тему  «</w:t>
            </w:r>
            <w:r w:rsidRPr="002954EC">
              <w:rPr>
                <w:color w:val="000000"/>
              </w:rPr>
              <w:t>Рабочие программы по истории и обществознанию как ресурс качества об</w:t>
            </w:r>
            <w:r w:rsidRPr="002954EC">
              <w:rPr>
                <w:color w:val="000000"/>
              </w:rPr>
              <w:softHyphen/>
              <w:t>разовательной системы «учитель – обучающиеся».</w:t>
            </w:r>
          </w:p>
        </w:tc>
        <w:tc>
          <w:tcPr>
            <w:tcW w:w="1559" w:type="dxa"/>
          </w:tcPr>
          <w:p w:rsidR="0015384A" w:rsidRDefault="0015384A" w:rsidP="0015384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Октябрь.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Pr="00E32F1B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Pr="00E32F1B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5384A" w:rsidRP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84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профессиональной компетентности педагогов. Актуализация знаний нормативно-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правовых документов.</w:t>
            </w:r>
          </w:p>
        </w:tc>
      </w:tr>
      <w:tr w:rsidR="0015384A" w:rsidRPr="0067523F" w:rsidTr="0015384A">
        <w:trPr>
          <w:trHeight w:val="1604"/>
          <w:tblHeader/>
        </w:trPr>
        <w:tc>
          <w:tcPr>
            <w:tcW w:w="1242" w:type="dxa"/>
            <w:gridSpan w:val="3"/>
            <w:vMerge/>
          </w:tcPr>
          <w:p w:rsidR="0015384A" w:rsidRDefault="0015384A" w:rsidP="0015384A">
            <w:pPr>
              <w:pStyle w:val="a5"/>
            </w:pPr>
          </w:p>
        </w:tc>
        <w:tc>
          <w:tcPr>
            <w:tcW w:w="6521" w:type="dxa"/>
            <w:gridSpan w:val="2"/>
          </w:tcPr>
          <w:p w:rsidR="0015384A" w:rsidRDefault="0015384A" w:rsidP="00971888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A3FE2">
              <w:rPr>
                <w:color w:val="000000"/>
                <w:shd w:val="clear" w:color="auto" w:fill="FFFFFF"/>
              </w:rPr>
              <w:t xml:space="preserve">2.2.1.1.2. </w:t>
            </w:r>
            <w:r w:rsidR="00A77C8D">
              <w:rPr>
                <w:color w:val="000000"/>
                <w:shd w:val="clear" w:color="auto" w:fill="FFFFFF"/>
              </w:rPr>
              <w:t xml:space="preserve"> Семинар на тему</w:t>
            </w:r>
            <w:r w:rsidRPr="007A3FE2">
              <w:rPr>
                <w:color w:val="000000"/>
                <w:shd w:val="clear" w:color="auto" w:fill="FFFFFF"/>
              </w:rPr>
              <w:t xml:space="preserve"> </w:t>
            </w:r>
            <w:r w:rsidR="00A77C8D">
              <w:rPr>
                <w:color w:val="000000"/>
                <w:shd w:val="clear" w:color="auto" w:fill="FFFFFF"/>
              </w:rPr>
              <w:t>«</w:t>
            </w:r>
            <w:r w:rsidRPr="007A3FE2">
              <w:rPr>
                <w:color w:val="000000"/>
                <w:shd w:val="clear" w:color="auto" w:fill="FFFFFF"/>
              </w:rPr>
              <w:t>Эффективные методы подготовки обучающихся к ГИА  по истории и обществознанию в форме ЕГЭ и ОГЭ. Анализ результатов ОГЭ и ЕГЭ по истории и обществ</w:t>
            </w:r>
            <w:r w:rsidR="00A77C8D">
              <w:rPr>
                <w:color w:val="000000"/>
                <w:shd w:val="clear" w:color="auto" w:fill="FFFFFF"/>
              </w:rPr>
              <w:t>ознанию: выводы и рекомендации».</w:t>
            </w:r>
          </w:p>
          <w:p w:rsidR="0015384A" w:rsidRPr="007A3FE2" w:rsidRDefault="0015384A" w:rsidP="00971888">
            <w:pPr>
              <w:pStyle w:val="a5"/>
              <w:jc w:val="both"/>
            </w:pPr>
          </w:p>
        </w:tc>
        <w:tc>
          <w:tcPr>
            <w:tcW w:w="1559" w:type="dxa"/>
          </w:tcPr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Декабрь.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84A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Использование педагогами наиболее эффективных методов подготовки обучающихся к прохождению ГИА по истории и обществознанию в форме ОГЭ и</w:t>
            </w: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5384A">
              <w:rPr>
                <w:rFonts w:ascii="Times New Roman" w:hAnsi="Times New Roman"/>
                <w:bCs/>
                <w:iCs/>
                <w:sz w:val="24"/>
                <w:szCs w:val="24"/>
              </w:rPr>
              <w:t>ЕГЭ.</w:t>
            </w:r>
          </w:p>
        </w:tc>
      </w:tr>
      <w:tr w:rsidR="0015384A" w:rsidRPr="0067523F" w:rsidTr="0015384A">
        <w:trPr>
          <w:trHeight w:val="1891"/>
          <w:tblHeader/>
        </w:trPr>
        <w:tc>
          <w:tcPr>
            <w:tcW w:w="1242" w:type="dxa"/>
            <w:gridSpan w:val="3"/>
            <w:vMerge/>
          </w:tcPr>
          <w:p w:rsidR="0015384A" w:rsidRDefault="0015384A" w:rsidP="0015384A">
            <w:pPr>
              <w:pStyle w:val="a5"/>
            </w:pPr>
          </w:p>
        </w:tc>
        <w:tc>
          <w:tcPr>
            <w:tcW w:w="6521" w:type="dxa"/>
            <w:gridSpan w:val="2"/>
          </w:tcPr>
          <w:p w:rsidR="0015384A" w:rsidRDefault="0015384A" w:rsidP="00971888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</w:p>
          <w:p w:rsidR="0015384A" w:rsidRPr="007A3FE2" w:rsidRDefault="0015384A" w:rsidP="00971888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A3FE2">
              <w:rPr>
                <w:color w:val="000000"/>
                <w:shd w:val="clear" w:color="auto" w:fill="FFFFFF"/>
              </w:rPr>
              <w:t>2.2.1.1.3.</w:t>
            </w:r>
            <w:r w:rsidRPr="007A3FE2">
              <w:t xml:space="preserve"> Конференция </w:t>
            </w:r>
            <w:r w:rsidR="00A77C8D">
              <w:t>на тему</w:t>
            </w:r>
            <w:r w:rsidRPr="007A3FE2">
              <w:rPr>
                <w:lang w:eastAsia="en-US"/>
              </w:rPr>
              <w:t xml:space="preserve"> «Реализации ФГОС основного общего образования по истории и обществознанию в пятых-седьмых классах»</w:t>
            </w:r>
            <w:r>
              <w:rPr>
                <w:lang w:eastAsia="en-US"/>
              </w:rPr>
              <w:t>.</w:t>
            </w:r>
            <w:r w:rsidRPr="007A3FE2">
              <w:rPr>
                <w:lang w:eastAsia="en-US"/>
              </w:rPr>
              <w:t xml:space="preserve"> </w:t>
            </w:r>
            <w:r w:rsidRPr="007A3FE2">
              <w:rPr>
                <w:color w:val="000000"/>
              </w:rPr>
              <w:t xml:space="preserve"> </w:t>
            </w:r>
          </w:p>
          <w:p w:rsidR="0015384A" w:rsidRDefault="0015384A" w:rsidP="00971888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</w:p>
          <w:p w:rsidR="0015384A" w:rsidRDefault="0015384A" w:rsidP="00971888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</w:p>
          <w:p w:rsidR="0015384A" w:rsidRPr="007A3FE2" w:rsidRDefault="0015384A" w:rsidP="00971888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15384A" w:rsidRDefault="0015384A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15384A" w:rsidRDefault="0015384A" w:rsidP="001538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5384A" w:rsidRPr="0067523F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Бызова Ю.П.</w:t>
            </w:r>
          </w:p>
        </w:tc>
        <w:tc>
          <w:tcPr>
            <w:tcW w:w="4678" w:type="dxa"/>
            <w:gridSpan w:val="3"/>
          </w:tcPr>
          <w:p w:rsidR="0015384A" w:rsidRP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5384A" w:rsidRDefault="0015384A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Определение основных трудностей, возникающих у педаго</w:t>
            </w:r>
            <w:r w:rsidR="002954EC">
              <w:rPr>
                <w:rFonts w:ascii="Times New Roman" w:hAnsi="Times New Roman"/>
                <w:sz w:val="24"/>
                <w:szCs w:val="24"/>
              </w:rPr>
              <w:t xml:space="preserve">гов в процессе реализации ФГОС. 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 и качества преподавания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и обществознания.</w:t>
            </w:r>
          </w:p>
        </w:tc>
      </w:tr>
      <w:tr w:rsidR="00941179" w:rsidRPr="0067523F" w:rsidTr="00A77C8D">
        <w:trPr>
          <w:trHeight w:val="975"/>
          <w:tblHeader/>
        </w:trPr>
        <w:tc>
          <w:tcPr>
            <w:tcW w:w="1242" w:type="dxa"/>
            <w:gridSpan w:val="3"/>
            <w:vMerge/>
          </w:tcPr>
          <w:p w:rsidR="00941179" w:rsidRDefault="00941179" w:rsidP="0015384A">
            <w:pPr>
              <w:pStyle w:val="a5"/>
            </w:pPr>
          </w:p>
        </w:tc>
        <w:tc>
          <w:tcPr>
            <w:tcW w:w="6521" w:type="dxa"/>
            <w:gridSpan w:val="2"/>
          </w:tcPr>
          <w:p w:rsidR="00941179" w:rsidRPr="00941179" w:rsidRDefault="00941179" w:rsidP="00450916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941179">
              <w:rPr>
                <w:color w:val="000000"/>
                <w:shd w:val="clear" w:color="auto" w:fill="FFFFFF"/>
              </w:rPr>
              <w:t>2.2.1.1.4</w:t>
            </w:r>
            <w:r>
              <w:rPr>
                <w:color w:val="000000"/>
                <w:shd w:val="clear" w:color="auto" w:fill="FFFFFF"/>
              </w:rPr>
              <w:t>.</w:t>
            </w:r>
            <w:r w:rsidRPr="00450916">
              <w:rPr>
                <w:shd w:val="clear" w:color="auto" w:fill="FFFFFF"/>
              </w:rPr>
              <w:t xml:space="preserve"> </w:t>
            </w:r>
            <w:r w:rsidR="00450916" w:rsidRPr="00450916">
              <w:rPr>
                <w:shd w:val="clear" w:color="auto" w:fill="FFFFFF"/>
              </w:rPr>
              <w:t>Семинар</w:t>
            </w:r>
            <w:r w:rsidR="00450916">
              <w:rPr>
                <w:color w:val="1F497D" w:themeColor="text2"/>
                <w:shd w:val="clear" w:color="auto" w:fill="FFFFFF"/>
              </w:rPr>
              <w:t xml:space="preserve"> </w:t>
            </w:r>
            <w:r w:rsidR="00A77C8D">
              <w:rPr>
                <w:color w:val="1F497D" w:themeColor="text2"/>
                <w:shd w:val="clear" w:color="auto" w:fill="FFFFFF"/>
              </w:rPr>
              <w:t xml:space="preserve"> </w:t>
            </w:r>
            <w:r w:rsidR="00A77C8D" w:rsidRPr="00A77C8D">
              <w:rPr>
                <w:shd w:val="clear" w:color="auto" w:fill="FFFFFF"/>
              </w:rPr>
              <w:t>на тему</w:t>
            </w:r>
            <w:r w:rsidR="00A77C8D">
              <w:rPr>
                <w:color w:val="1F497D" w:themeColor="text2"/>
                <w:shd w:val="clear" w:color="auto" w:fill="FFFFFF"/>
              </w:rPr>
              <w:t xml:space="preserve"> </w:t>
            </w:r>
            <w:r w:rsidR="00450916" w:rsidRPr="00450916">
              <w:rPr>
                <w:shd w:val="clear" w:color="auto" w:fill="FFFFFF"/>
              </w:rPr>
              <w:t>«Эмоциональное выгорание и способы его преодоления»</w:t>
            </w:r>
            <w:r w:rsidR="00A77C8D"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941179" w:rsidRDefault="00941179" w:rsidP="009718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941179" w:rsidRPr="0067523F" w:rsidRDefault="00941179" w:rsidP="009411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941179" w:rsidRDefault="00941179" w:rsidP="009411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Бызова Ю.П.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179" w:rsidRDefault="00941179" w:rsidP="009411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</w:tc>
        <w:tc>
          <w:tcPr>
            <w:tcW w:w="4678" w:type="dxa"/>
            <w:gridSpan w:val="3"/>
          </w:tcPr>
          <w:p w:rsidR="00941179" w:rsidRPr="00450916" w:rsidRDefault="00450916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0916"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Профилактика эмоционального выгорания.</w:t>
            </w:r>
          </w:p>
        </w:tc>
      </w:tr>
      <w:tr w:rsidR="0015384A" w:rsidRPr="0067523F" w:rsidTr="00941179">
        <w:trPr>
          <w:trHeight w:val="833"/>
          <w:tblHeader/>
        </w:trPr>
        <w:tc>
          <w:tcPr>
            <w:tcW w:w="1242" w:type="dxa"/>
            <w:gridSpan w:val="3"/>
            <w:vMerge/>
          </w:tcPr>
          <w:p w:rsidR="0015384A" w:rsidRDefault="0015384A" w:rsidP="0015384A">
            <w:pPr>
              <w:pStyle w:val="a5"/>
            </w:pPr>
          </w:p>
        </w:tc>
        <w:tc>
          <w:tcPr>
            <w:tcW w:w="6521" w:type="dxa"/>
            <w:gridSpan w:val="2"/>
          </w:tcPr>
          <w:p w:rsidR="0015384A" w:rsidRDefault="0015384A" w:rsidP="00A77C8D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</w:p>
          <w:p w:rsidR="0015384A" w:rsidRDefault="0015384A" w:rsidP="00A77C8D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A3FE2">
              <w:rPr>
                <w:color w:val="000000"/>
                <w:shd w:val="clear" w:color="auto" w:fill="FFFFFF"/>
              </w:rPr>
              <w:t>2.2.</w:t>
            </w:r>
            <w:r w:rsidR="002954EC">
              <w:rPr>
                <w:color w:val="000000"/>
                <w:shd w:val="clear" w:color="auto" w:fill="FFFFFF"/>
              </w:rPr>
              <w:t>1.1.</w:t>
            </w:r>
            <w:r w:rsidR="00941179">
              <w:rPr>
                <w:color w:val="000000"/>
                <w:shd w:val="clear" w:color="auto" w:fill="FFFFFF"/>
              </w:rPr>
              <w:t>5</w:t>
            </w:r>
            <w:r w:rsidRPr="007A3FE2">
              <w:rPr>
                <w:color w:val="000000"/>
                <w:shd w:val="clear" w:color="auto" w:fill="FFFFFF"/>
              </w:rPr>
              <w:t>.</w:t>
            </w:r>
            <w:r w:rsidR="00A77C8D">
              <w:rPr>
                <w:color w:val="000000"/>
                <w:shd w:val="clear" w:color="auto" w:fill="FFFFFF"/>
              </w:rPr>
              <w:t xml:space="preserve"> Практикум на тему </w:t>
            </w:r>
            <w:r w:rsidRPr="007A3FE2">
              <w:rPr>
                <w:color w:val="000000"/>
                <w:shd w:val="clear" w:color="auto" w:fill="FFFFFF"/>
              </w:rPr>
              <w:t>«Трудные вопросы» и проблемы преподавания истории России</w:t>
            </w:r>
            <w:r>
              <w:rPr>
                <w:color w:val="000000"/>
                <w:shd w:val="clear" w:color="auto" w:fill="FFFFFF"/>
              </w:rPr>
              <w:t xml:space="preserve"> шестых </w:t>
            </w:r>
            <w:r w:rsidR="00A77C8D" w:rsidRPr="002954EC">
              <w:rPr>
                <w:color w:val="000000"/>
              </w:rPr>
              <w:t>–</w:t>
            </w:r>
            <w:r>
              <w:rPr>
                <w:rFonts w:eastAsia="Calibri"/>
                <w:sz w:val="28"/>
                <w:szCs w:val="28"/>
                <w:lang w:eastAsia="en-US"/>
              </w:rPr>
              <w:t>одиннадцатых классах</w:t>
            </w:r>
            <w:r w:rsidR="00A77C8D">
              <w:rPr>
                <w:color w:val="000000"/>
                <w:shd w:val="clear" w:color="auto" w:fill="FFFFFF"/>
              </w:rPr>
              <w:t>».</w:t>
            </w:r>
          </w:p>
        </w:tc>
        <w:tc>
          <w:tcPr>
            <w:tcW w:w="1559" w:type="dxa"/>
          </w:tcPr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4EC" w:rsidRDefault="002954EC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3"/>
          </w:tcPr>
          <w:p w:rsidR="002954EC" w:rsidRDefault="002954EC" w:rsidP="002954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2954EC" w:rsidRDefault="002954EC" w:rsidP="002954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</w:t>
            </w:r>
          </w:p>
          <w:p w:rsidR="0015384A" w:rsidRDefault="0015384A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15384A" w:rsidRPr="0015384A" w:rsidRDefault="00941179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384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профессиональной компетентности педагогов.</w:t>
            </w:r>
          </w:p>
        </w:tc>
      </w:tr>
      <w:tr w:rsidR="002954EC" w:rsidRPr="0067523F" w:rsidTr="00941179">
        <w:trPr>
          <w:trHeight w:val="648"/>
          <w:tblHeader/>
        </w:trPr>
        <w:tc>
          <w:tcPr>
            <w:tcW w:w="1242" w:type="dxa"/>
            <w:gridSpan w:val="3"/>
          </w:tcPr>
          <w:p w:rsidR="002954EC" w:rsidRDefault="002954EC" w:rsidP="0015384A">
            <w:pPr>
              <w:pStyle w:val="a5"/>
            </w:pPr>
          </w:p>
        </w:tc>
        <w:tc>
          <w:tcPr>
            <w:tcW w:w="6521" w:type="dxa"/>
            <w:gridSpan w:val="2"/>
          </w:tcPr>
          <w:p w:rsidR="002954EC" w:rsidRDefault="002954EC" w:rsidP="002954EC">
            <w:pPr>
              <w:pStyle w:val="a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2.2.1.1.5. Семинар «Основные итоги деятельности МРЦ за 2017  </w:t>
            </w:r>
            <w:r w:rsidRPr="002954EC">
              <w:rPr>
                <w:color w:val="000000"/>
              </w:rPr>
              <w:t xml:space="preserve">– </w:t>
            </w:r>
            <w:r>
              <w:rPr>
                <w:color w:val="000000"/>
                <w:shd w:val="clear" w:color="auto" w:fill="FFFFFF"/>
              </w:rPr>
              <w:t xml:space="preserve"> 2018 учебный год»</w:t>
            </w:r>
            <w:r w:rsidR="0094117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2954EC" w:rsidRDefault="00987938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3"/>
          </w:tcPr>
          <w:p w:rsidR="00987938" w:rsidRDefault="00987938" w:rsidP="00987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987938" w:rsidRDefault="00987938" w:rsidP="00987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А.С.,</w:t>
            </w:r>
          </w:p>
          <w:p w:rsidR="00987938" w:rsidRDefault="00987938" w:rsidP="00987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Даренская И.В.</w:t>
            </w:r>
          </w:p>
          <w:p w:rsidR="002954EC" w:rsidRDefault="002954EC" w:rsidP="002954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941179" w:rsidRDefault="00941179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Подведение итогов. Определение перспективных направлений деятельности</w:t>
            </w:r>
          </w:p>
          <w:p w:rsidR="002954EC" w:rsidRPr="00941179" w:rsidRDefault="00941179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117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</w:t>
            </w:r>
            <w:r w:rsidRPr="009411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2017  </w:t>
            </w:r>
            <w:r w:rsidRPr="0094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9411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2018 учебный год».</w:t>
            </w:r>
          </w:p>
        </w:tc>
      </w:tr>
      <w:tr w:rsidR="00304EC2" w:rsidRPr="0067523F" w:rsidTr="0015384A">
        <w:trPr>
          <w:tblHeader/>
        </w:trPr>
        <w:tc>
          <w:tcPr>
            <w:tcW w:w="1242" w:type="dxa"/>
            <w:gridSpan w:val="3"/>
          </w:tcPr>
          <w:p w:rsidR="00304EC2" w:rsidRPr="002954EC" w:rsidRDefault="002954EC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4EC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6521" w:type="dxa"/>
            <w:gridSpan w:val="2"/>
          </w:tcPr>
          <w:p w:rsidR="00304EC2" w:rsidRPr="002954EC" w:rsidRDefault="00304EC2" w:rsidP="0015384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54EC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творческих групп по разработке КИМ для проведения ДКР  по обществознанию, истории, праву.</w:t>
            </w:r>
          </w:p>
        </w:tc>
        <w:tc>
          <w:tcPr>
            <w:tcW w:w="1559" w:type="dxa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Творческие группы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КИМ, размещение на сайте МРЦ.</w:t>
            </w:r>
          </w:p>
        </w:tc>
      </w:tr>
      <w:tr w:rsidR="00304EC2" w:rsidRPr="0067523F" w:rsidTr="0015384A">
        <w:trPr>
          <w:tblHeader/>
        </w:trPr>
        <w:tc>
          <w:tcPr>
            <w:tcW w:w="1242" w:type="dxa"/>
            <w:gridSpan w:val="3"/>
          </w:tcPr>
          <w:p w:rsidR="00304EC2" w:rsidRPr="0067523F" w:rsidRDefault="002954EC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2.2.1.3</w:t>
            </w:r>
          </w:p>
        </w:tc>
        <w:tc>
          <w:tcPr>
            <w:tcW w:w="6521" w:type="dxa"/>
            <w:gridSpan w:val="2"/>
          </w:tcPr>
          <w:p w:rsidR="00304EC2" w:rsidRPr="0067523F" w:rsidRDefault="00304EC2" w:rsidP="0015384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Муниципальный конкурс методических разработок современного урока по 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обществознанию</w:t>
            </w:r>
            <w:r w:rsidRPr="0067523F">
              <w:rPr>
                <w:rFonts w:ascii="Times New Roman" w:hAnsi="Times New Roman"/>
                <w:sz w:val="24"/>
                <w:szCs w:val="24"/>
              </w:rPr>
              <w:t xml:space="preserve">  в соответствии с идеологией ФГОС основного общего образования.</w:t>
            </w:r>
          </w:p>
        </w:tc>
        <w:tc>
          <w:tcPr>
            <w:tcW w:w="1559" w:type="dxa"/>
          </w:tcPr>
          <w:p w:rsidR="00304EC2" w:rsidRDefault="00A77C8D" w:rsidP="00A77C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–</w:t>
            </w:r>
          </w:p>
          <w:p w:rsidR="00A77C8D" w:rsidRPr="0067523F" w:rsidRDefault="00A77C8D" w:rsidP="00A77C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образовательных организаций ГГО,</w:t>
            </w:r>
          </w:p>
          <w:p w:rsidR="00E110AB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Ищенко Г.В.</w:t>
            </w:r>
          </w:p>
        </w:tc>
        <w:tc>
          <w:tcPr>
            <w:tcW w:w="4678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Обмен опытом. Повышение профессиональной квалификации педагогов.</w:t>
            </w:r>
          </w:p>
        </w:tc>
      </w:tr>
      <w:tr w:rsidR="00304EC2" w:rsidRPr="0067523F" w:rsidTr="0015384A">
        <w:trPr>
          <w:tblHeader/>
        </w:trPr>
        <w:tc>
          <w:tcPr>
            <w:tcW w:w="16126" w:type="dxa"/>
            <w:gridSpan w:val="12"/>
          </w:tcPr>
          <w:p w:rsidR="00304EC2" w:rsidRPr="0067523F" w:rsidRDefault="002954EC" w:rsidP="0015384A">
            <w:pPr>
              <w:widowControl w:val="0"/>
              <w:tabs>
                <w:tab w:val="left" w:pos="14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2.2.3</w:t>
            </w:r>
            <w:r w:rsidR="00304E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04EC2" w:rsidRPr="0067523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работы с молодыми специалистами</w:t>
            </w:r>
          </w:p>
        </w:tc>
      </w:tr>
      <w:tr w:rsidR="00304EC2" w:rsidRPr="0067523F" w:rsidTr="0015384A">
        <w:trPr>
          <w:tblHeader/>
        </w:trPr>
        <w:tc>
          <w:tcPr>
            <w:tcW w:w="1242" w:type="dxa"/>
            <w:gridSpan w:val="3"/>
          </w:tcPr>
          <w:p w:rsidR="00304EC2" w:rsidRPr="0067523F" w:rsidRDefault="002954EC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2.2.3</w:t>
            </w:r>
            <w:r w:rsidR="007A3FE2" w:rsidRPr="007A3F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</w:tcPr>
          <w:p w:rsidR="00304EC2" w:rsidRPr="0067523F" w:rsidRDefault="00304EC2" w:rsidP="001538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Индивидуальные консультации по вопросам, вызывающим затруднения у молодых специалистов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04EC2" w:rsidRPr="0067523F" w:rsidRDefault="00304EC2" w:rsidP="00153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учебного года (в зависимост </w:t>
            </w: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от поступивших заявок)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Ищенко Г.В.</w:t>
            </w:r>
          </w:p>
        </w:tc>
        <w:tc>
          <w:tcPr>
            <w:tcW w:w="4536" w:type="dxa"/>
            <w:gridSpan w:val="2"/>
          </w:tcPr>
          <w:p w:rsidR="00304EC2" w:rsidRPr="0067523F" w:rsidRDefault="00304EC2" w:rsidP="00941179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Помощь молодым специалистам.</w:t>
            </w:r>
          </w:p>
        </w:tc>
      </w:tr>
      <w:tr w:rsidR="00304EC2" w:rsidRPr="0067523F" w:rsidTr="0015384A">
        <w:trPr>
          <w:tblHeader/>
        </w:trPr>
        <w:tc>
          <w:tcPr>
            <w:tcW w:w="1242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3FE2">
              <w:rPr>
                <w:rFonts w:ascii="Times New Roman" w:hAnsi="Times New Roman"/>
                <w:sz w:val="24"/>
                <w:szCs w:val="24"/>
              </w:rPr>
              <w:t>2.</w:t>
            </w:r>
            <w:r w:rsidR="002954EC">
              <w:rPr>
                <w:rFonts w:ascii="Times New Roman" w:hAnsi="Times New Roman"/>
                <w:sz w:val="24"/>
                <w:szCs w:val="24"/>
              </w:rPr>
              <w:t>3</w:t>
            </w:r>
            <w:r w:rsidR="007A3FE2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521" w:type="dxa"/>
            <w:gridSpan w:val="2"/>
          </w:tcPr>
          <w:p w:rsidR="00304EC2" w:rsidRPr="0067523F" w:rsidRDefault="00304EC2" w:rsidP="0015384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Организация наставничества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</w:t>
            </w: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Педагоги- наставн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ики образовательных учреждений</w:t>
            </w:r>
            <w:r w:rsidR="007A3F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04EC2" w:rsidRPr="0067523F" w:rsidRDefault="00304EC2" w:rsidP="00941179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Помощь молодым специалистам.</w:t>
            </w:r>
          </w:p>
        </w:tc>
      </w:tr>
      <w:tr w:rsidR="00304EC2" w:rsidRPr="0067523F" w:rsidTr="0015384A">
        <w:trPr>
          <w:tblHeader/>
        </w:trPr>
        <w:tc>
          <w:tcPr>
            <w:tcW w:w="1242" w:type="dxa"/>
            <w:gridSpan w:val="3"/>
          </w:tcPr>
          <w:p w:rsidR="00304EC2" w:rsidRPr="0067523F" w:rsidRDefault="007A3FE2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="002954E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3</w:t>
            </w:r>
            <w:r w:rsidR="0030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</w:tcPr>
          <w:p w:rsidR="00304EC2" w:rsidRPr="0067523F" w:rsidRDefault="00304EC2" w:rsidP="0015384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 учителей истории, обществознания и права в конкурсах профессионального мастерства </w:t>
            </w: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«Начало», «Учитель года России»,«Учитель сельской школы».</w:t>
            </w:r>
          </w:p>
        </w:tc>
        <w:tc>
          <w:tcPr>
            <w:tcW w:w="1701" w:type="dxa"/>
            <w:gridSpan w:val="2"/>
          </w:tcPr>
          <w:p w:rsidR="00304EC2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Октябрь,</w:t>
            </w:r>
          </w:p>
          <w:p w:rsidR="00304EC2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февраль.</w:t>
            </w:r>
          </w:p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04EC2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Молодые специалисты ГГО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04EC2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учителя истории и обществознания.</w:t>
            </w:r>
          </w:p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04EC2" w:rsidRPr="0067523F" w:rsidRDefault="00304EC2" w:rsidP="00941179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талантливых </w:t>
            </w: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педагогов.</w:t>
            </w:r>
          </w:p>
        </w:tc>
      </w:tr>
      <w:tr w:rsidR="00304EC2" w:rsidRPr="0067523F" w:rsidTr="0015384A">
        <w:trPr>
          <w:tblHeader/>
        </w:trPr>
        <w:tc>
          <w:tcPr>
            <w:tcW w:w="1242" w:type="dxa"/>
            <w:gridSpan w:val="3"/>
          </w:tcPr>
          <w:p w:rsidR="00304EC2" w:rsidRPr="0067523F" w:rsidRDefault="002954EC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2.2.3</w:t>
            </w:r>
            <w:r w:rsidR="00304E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</w:tcPr>
          <w:p w:rsidR="00304EC2" w:rsidRDefault="00304EC2" w:rsidP="0015384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Практикум для студентов НТГСПИ  </w:t>
            </w:r>
            <w:r w:rsidRPr="00E7159E">
              <w:rPr>
                <w:rFonts w:ascii="Times New Roman" w:hAnsi="Times New Roman"/>
                <w:sz w:val="28"/>
                <w:szCs w:val="28"/>
              </w:rPr>
              <w:t xml:space="preserve"> обучающихся по направлению «Педагогическое образован</w:t>
            </w:r>
            <w:r w:rsidR="00FE4223">
              <w:rPr>
                <w:rFonts w:ascii="Times New Roman" w:hAnsi="Times New Roman"/>
                <w:sz w:val="28"/>
                <w:szCs w:val="28"/>
              </w:rPr>
              <w:t>ие» (профили «История», «Право»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FE42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304EC2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Ищенко Г.В.</w:t>
            </w:r>
          </w:p>
        </w:tc>
        <w:tc>
          <w:tcPr>
            <w:tcW w:w="4536" w:type="dxa"/>
            <w:gridSpan w:val="2"/>
          </w:tcPr>
          <w:p w:rsidR="00304EC2" w:rsidRDefault="00304EC2" w:rsidP="00941179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системы социального партнёрства.</w:t>
            </w:r>
          </w:p>
        </w:tc>
      </w:tr>
      <w:tr w:rsidR="007A3FE2" w:rsidRPr="0067523F" w:rsidTr="0015384A">
        <w:trPr>
          <w:tblHeader/>
        </w:trPr>
        <w:tc>
          <w:tcPr>
            <w:tcW w:w="1242" w:type="dxa"/>
            <w:gridSpan w:val="3"/>
          </w:tcPr>
          <w:p w:rsidR="007A3FE2" w:rsidRDefault="002954EC" w:rsidP="001538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</w:t>
            </w:r>
            <w:r w:rsidR="007A3FE2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521" w:type="dxa"/>
            <w:gridSpan w:val="2"/>
          </w:tcPr>
          <w:p w:rsidR="007A3FE2" w:rsidRDefault="007A3FE2" w:rsidP="0015384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 работы  «школы молодого специалиста»</w:t>
            </w:r>
          </w:p>
        </w:tc>
        <w:tc>
          <w:tcPr>
            <w:tcW w:w="1701" w:type="dxa"/>
            <w:gridSpan w:val="2"/>
          </w:tcPr>
          <w:p w:rsidR="007A3FE2" w:rsidRDefault="007A3FE2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7A3FE2" w:rsidRPr="0067523F" w:rsidRDefault="00941179" w:rsidP="0015384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Ищенко Г.В.</w:t>
            </w:r>
          </w:p>
        </w:tc>
        <w:tc>
          <w:tcPr>
            <w:tcW w:w="4536" w:type="dxa"/>
            <w:gridSpan w:val="2"/>
          </w:tcPr>
          <w:p w:rsidR="007A3FE2" w:rsidRDefault="00941179" w:rsidP="0015384A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23F">
              <w:rPr>
                <w:rFonts w:ascii="Times New Roman" w:hAnsi="Times New Roman"/>
                <w:bCs/>
                <w:sz w:val="24"/>
                <w:szCs w:val="24"/>
              </w:rPr>
              <w:t>Помощь молодым специалистам.</w:t>
            </w:r>
          </w:p>
        </w:tc>
      </w:tr>
      <w:tr w:rsidR="00304EC2" w:rsidRPr="0067523F" w:rsidTr="0015384A">
        <w:trPr>
          <w:tblHeader/>
        </w:trPr>
        <w:tc>
          <w:tcPr>
            <w:tcW w:w="16126" w:type="dxa"/>
            <w:gridSpan w:val="12"/>
          </w:tcPr>
          <w:p w:rsidR="00304EC2" w:rsidRPr="0067523F" w:rsidRDefault="007A3FE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304EC2" w:rsidRPr="0067523F">
              <w:rPr>
                <w:rFonts w:ascii="Times New Roman" w:hAnsi="Times New Roman"/>
                <w:b/>
                <w:sz w:val="24"/>
                <w:szCs w:val="24"/>
              </w:rPr>
              <w:t>Организация работы с одаренными детьми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Pr="0067523F" w:rsidRDefault="007A3FE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gridSpan w:val="4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Муниципальный этап предметных олимпиад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по направлению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Pr="0067523F" w:rsidRDefault="007A3FE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04E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gridSpan w:val="4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олимпиады и конкурсы обучающихся как отражение перспективных направлений развития исторического обществоведческого и правового образования.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организаций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по направлению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Pr="0067523F" w:rsidRDefault="007A3FE2" w:rsidP="0015384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41179">
              <w:rPr>
                <w:rFonts w:ascii="Times New Roman" w:hAnsi="Times New Roman"/>
                <w:sz w:val="24"/>
                <w:szCs w:val="24"/>
              </w:rPr>
              <w:t>3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4"/>
          </w:tcPr>
          <w:p w:rsidR="00304EC2" w:rsidRPr="0067523F" w:rsidRDefault="00941179" w:rsidP="0015384A">
            <w:pPr>
              <w:pStyle w:val="a4"/>
              <w:snapToGrid w:val="0"/>
              <w:contextualSpacing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Индивидуальные консультации для</w:t>
            </w:r>
            <w:r w:rsidR="00304EC2" w:rsidRPr="0067523F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педагогов</w:t>
            </w:r>
            <w:r w:rsidR="00304EC2" w:rsidRPr="0067523F">
              <w:rPr>
                <w:rFonts w:ascii="Times New Roman" w:cs="Times New Roman"/>
              </w:rPr>
              <w:t xml:space="preserve"> по вопросам организации работы с одарёнными детьми (по направлению деятельности муниципального ресурсного центра по методическому сопровождению гуманитарного образования (история, обществознание и право) и дополнительному образованию одаренных детей)</w:t>
            </w:r>
            <w:r w:rsidR="00304EC2">
              <w:rPr>
                <w:rFonts w:ascii="Times New Roman" w:cs="Times New Roman"/>
              </w:rPr>
              <w:t>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304EC2" w:rsidRPr="0067523F" w:rsidRDefault="00304EC2" w:rsidP="0015384A">
            <w:pPr>
              <w:pStyle w:val="a4"/>
              <w:snapToGrid w:val="0"/>
              <w:contextualSpacing/>
              <w:jc w:val="center"/>
              <w:rPr>
                <w:rFonts w:ascii="Times New Roman" w:cs="Times New Roman"/>
              </w:rPr>
            </w:pPr>
            <w:r w:rsidRPr="0067523F">
              <w:rPr>
                <w:rFonts w:ascii="Times New Roman"/>
              </w:rPr>
              <w:t>(  по запросу педагогов, работающих в составе ресурсного центра)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Ищенко Г.В. 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методической поддержки педагогов в рамках подготовки обучающихся к конкурсам  различного уровня. 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Pr="0067523F" w:rsidRDefault="007A3FE2" w:rsidP="0015384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41179">
              <w:rPr>
                <w:rFonts w:ascii="Times New Roman" w:hAnsi="Times New Roman"/>
                <w:sz w:val="24"/>
                <w:szCs w:val="24"/>
              </w:rPr>
              <w:t>4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4"/>
          </w:tcPr>
          <w:p w:rsidR="00304EC2" w:rsidRPr="0067523F" w:rsidRDefault="00304EC2" w:rsidP="0015384A">
            <w:pPr>
              <w:pStyle w:val="a4"/>
              <w:snapToGrid w:val="0"/>
              <w:contextualSpacing/>
              <w:jc w:val="both"/>
              <w:rPr>
                <w:rFonts w:ascii="Times New Roman" w:cs="Times New Roman"/>
              </w:rPr>
            </w:pPr>
            <w:r w:rsidRPr="0067523F">
              <w:rPr>
                <w:rFonts w:ascii="Times New Roman" w:cs="Times New Roman"/>
              </w:rPr>
              <w:t xml:space="preserve">  Участ</w:t>
            </w:r>
            <w:r w:rsidR="00941179">
              <w:rPr>
                <w:rFonts w:ascii="Times New Roman" w:cs="Times New Roman"/>
              </w:rPr>
              <w:t>ие  обучающихся в   школьном,</w:t>
            </w:r>
            <w:r w:rsidRPr="0067523F">
              <w:rPr>
                <w:rFonts w:ascii="Times New Roman" w:cs="Times New Roman"/>
              </w:rPr>
              <w:t xml:space="preserve"> муниципальном</w:t>
            </w:r>
            <w:r w:rsidR="00941179">
              <w:rPr>
                <w:rFonts w:ascii="Times New Roman" w:cs="Times New Roman"/>
              </w:rPr>
              <w:t xml:space="preserve"> областных</w:t>
            </w:r>
            <w:r w:rsidRPr="0067523F">
              <w:rPr>
                <w:rFonts w:ascii="Times New Roman" w:cs="Times New Roman"/>
              </w:rPr>
              <w:t xml:space="preserve"> этапах НПК. 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По утверждённому плану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Ответственные от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учреждений.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Pr="0067523F" w:rsidRDefault="007A3FE2" w:rsidP="0015384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41179">
              <w:rPr>
                <w:rFonts w:ascii="Times New Roman" w:hAnsi="Times New Roman"/>
                <w:sz w:val="24"/>
                <w:szCs w:val="24"/>
              </w:rPr>
              <w:t>5</w:t>
            </w:r>
            <w:r w:rsidR="00304EC2" w:rsidRPr="00675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4"/>
          </w:tcPr>
          <w:p w:rsidR="00304EC2" w:rsidRPr="0067523F" w:rsidRDefault="00304EC2" w:rsidP="0015384A">
            <w:pPr>
              <w:pStyle w:val="a4"/>
              <w:snapToGrid w:val="0"/>
              <w:contextualSpacing/>
              <w:jc w:val="both"/>
              <w:rPr>
                <w:rFonts w:ascii="Times New Roman" w:cs="Times New Roman"/>
              </w:rPr>
            </w:pPr>
            <w:r w:rsidRPr="0067523F">
              <w:rPr>
                <w:rFonts w:ascii="Times New Roman" w:cs="Times New Roman"/>
              </w:rPr>
              <w:t xml:space="preserve">Организация работы, направленной   на вовлечение  </w:t>
            </w:r>
            <w:r w:rsidR="00941179">
              <w:rPr>
                <w:rFonts w:ascii="Times New Roman" w:cs="Times New Roman"/>
              </w:rPr>
              <w:t xml:space="preserve">обучающихся  </w:t>
            </w:r>
            <w:r w:rsidR="00E77AB1">
              <w:rPr>
                <w:rFonts w:ascii="Times New Roman" w:cs="Times New Roman"/>
              </w:rPr>
              <w:t xml:space="preserve"> </w:t>
            </w:r>
            <w:r w:rsidR="00941179">
              <w:rPr>
                <w:rFonts w:ascii="Times New Roman" w:cs="Times New Roman"/>
              </w:rPr>
              <w:t xml:space="preserve">Горноуральского городского округа </w:t>
            </w:r>
            <w:r w:rsidR="00E77AB1">
              <w:rPr>
                <w:rFonts w:ascii="Times New Roman" w:cs="Times New Roman"/>
              </w:rPr>
              <w:t>в конкурсные</w:t>
            </w:r>
            <w:r w:rsidR="00941179">
              <w:rPr>
                <w:rFonts w:ascii="Times New Roman" w:cs="Times New Roman"/>
              </w:rPr>
              <w:t xml:space="preserve"> мероприятия</w:t>
            </w:r>
            <w:r w:rsidR="00E77AB1">
              <w:rPr>
                <w:rFonts w:ascii="Times New Roman" w:cs="Times New Roman"/>
              </w:rPr>
              <w:t xml:space="preserve"> </w:t>
            </w:r>
            <w:r w:rsidRPr="0067523F">
              <w:rPr>
                <w:rFonts w:ascii="Times New Roman" w:cs="Times New Roman"/>
              </w:rPr>
              <w:t xml:space="preserve"> </w:t>
            </w:r>
            <w:r w:rsidRPr="0067523F">
              <w:rPr>
                <w:rFonts w:ascii="Times New Roman"/>
              </w:rPr>
              <w:t xml:space="preserve"> по направлению деятельности </w:t>
            </w:r>
            <w:r>
              <w:rPr>
                <w:rFonts w:ascii="Times New Roman" w:cs="Times New Roman"/>
              </w:rPr>
              <w:t>МРЦ.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По графику конкурсных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Ответственные от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организаций.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Выявление одарённых детей по направлению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МРЦ. Составление графика участия в конкурсных мероприятиях. Организация участия обучающихся ОУ ГГО.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Default="007A3FE2" w:rsidP="0015384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941179">
              <w:rPr>
                <w:rFonts w:ascii="Times New Roman" w:hAnsi="Times New Roman"/>
                <w:sz w:val="24"/>
                <w:szCs w:val="24"/>
              </w:rPr>
              <w:t>6</w:t>
            </w:r>
            <w:r w:rsidR="0030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4"/>
          </w:tcPr>
          <w:p w:rsidR="00304EC2" w:rsidRPr="0067523F" w:rsidRDefault="00304EC2" w:rsidP="0015384A">
            <w:pPr>
              <w:pStyle w:val="a4"/>
              <w:snapToGrid w:val="0"/>
              <w:contextualSpacing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Участие  обучающихся в олимпиадах конкурсах,НПК,</w:t>
            </w:r>
            <w:r w:rsidR="00CD3CD1">
              <w:rPr>
                <w:rFonts w:ascii="Times New Roman" w:cs="Times New Roman"/>
              </w:rPr>
              <w:t xml:space="preserve"> форумах, </w:t>
            </w:r>
            <w:r>
              <w:rPr>
                <w:rFonts w:ascii="Times New Roman" w:cs="Times New Roman"/>
              </w:rPr>
              <w:t>проводимых   НТГСПИ.</w:t>
            </w:r>
          </w:p>
        </w:tc>
        <w:tc>
          <w:tcPr>
            <w:tcW w:w="1843" w:type="dxa"/>
            <w:gridSpan w:val="3"/>
          </w:tcPr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конкурсных мероприятий.</w:t>
            </w:r>
          </w:p>
        </w:tc>
        <w:tc>
          <w:tcPr>
            <w:tcW w:w="2126" w:type="dxa"/>
            <w:gridSpan w:val="3"/>
          </w:tcPr>
          <w:p w:rsidR="00304EC2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 xml:space="preserve">Ответственные от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организаций.</w:t>
            </w:r>
          </w:p>
          <w:p w:rsidR="00941179" w:rsidRDefault="00941179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Г.В.</w:t>
            </w:r>
          </w:p>
          <w:p w:rsidR="00941179" w:rsidRPr="0067523F" w:rsidRDefault="00941179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Даренская И.В.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4EC2" w:rsidRPr="0067523F" w:rsidTr="0015384A">
        <w:trPr>
          <w:tblHeader/>
        </w:trPr>
        <w:tc>
          <w:tcPr>
            <w:tcW w:w="675" w:type="dxa"/>
          </w:tcPr>
          <w:p w:rsidR="00304EC2" w:rsidRDefault="007A3FE2" w:rsidP="0015384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41179">
              <w:rPr>
                <w:rFonts w:ascii="Times New Roman" w:hAnsi="Times New Roman"/>
                <w:sz w:val="24"/>
                <w:szCs w:val="24"/>
              </w:rPr>
              <w:t>7</w:t>
            </w:r>
            <w:r w:rsidR="0030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4"/>
          </w:tcPr>
          <w:p w:rsidR="00304EC2" w:rsidRDefault="00304EC2" w:rsidP="0015384A">
            <w:pPr>
              <w:pStyle w:val="a4"/>
              <w:snapToGrid w:val="0"/>
              <w:contextualSpacing/>
              <w:jc w:val="both"/>
              <w:rPr>
                <w:rFonts w:ascii="Times New Roman" w:cs="Times New Roman"/>
              </w:rPr>
            </w:pPr>
            <w:r w:rsidRPr="00B4583F">
              <w:rPr>
                <w:rFonts w:ascii="Times New Roman" w:cs="Times New Roman"/>
              </w:rPr>
              <w:t>Пуб</w:t>
            </w:r>
            <w:r>
              <w:rPr>
                <w:rFonts w:ascii="Times New Roman" w:cs="Times New Roman"/>
              </w:rPr>
              <w:t>личные лекции преподавателей социально-гуманитарного факульте</w:t>
            </w:r>
            <w:r w:rsidR="00FE4223">
              <w:rPr>
                <w:rFonts w:ascii="Times New Roman" w:cs="Times New Roman"/>
              </w:rPr>
              <w:t xml:space="preserve">та НТГСПИ </w:t>
            </w:r>
            <w:r w:rsidRPr="00B4583F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для обучающихся старших классов.</w:t>
            </w:r>
          </w:p>
        </w:tc>
        <w:tc>
          <w:tcPr>
            <w:tcW w:w="1843" w:type="dxa"/>
            <w:gridSpan w:val="3"/>
          </w:tcPr>
          <w:p w:rsidR="00304EC2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304EC2" w:rsidRDefault="00304EC2" w:rsidP="0015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запросу обучающихся).</w:t>
            </w:r>
          </w:p>
        </w:tc>
        <w:tc>
          <w:tcPr>
            <w:tcW w:w="2126" w:type="dxa"/>
            <w:gridSpan w:val="3"/>
          </w:tcPr>
          <w:p w:rsidR="00304EC2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304EC2" w:rsidRDefault="00941179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Даренская И.В.</w:t>
            </w:r>
            <w:r w:rsidR="00304EC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304EC2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Pr="0067523F" w:rsidRDefault="00304EC2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образовательных организаций. </w:t>
            </w:r>
          </w:p>
        </w:tc>
        <w:tc>
          <w:tcPr>
            <w:tcW w:w="4394" w:type="dxa"/>
          </w:tcPr>
          <w:p w:rsidR="00304EC2" w:rsidRPr="0067523F" w:rsidRDefault="00304EC2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23F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МРЦ</w:t>
            </w:r>
            <w:r>
              <w:rPr>
                <w:rFonts w:ascii="Times New Roman" w:hAnsi="Times New Roman"/>
                <w:sz w:val="24"/>
                <w:szCs w:val="24"/>
              </w:rPr>
              <w:t>.Повышение интереса у обучающихся к гуманитарным наукам и научной деятельности.</w:t>
            </w:r>
          </w:p>
        </w:tc>
      </w:tr>
      <w:tr w:rsidR="00450916" w:rsidRPr="0067523F" w:rsidTr="005C652D">
        <w:trPr>
          <w:trHeight w:val="1329"/>
          <w:tblHeader/>
        </w:trPr>
        <w:tc>
          <w:tcPr>
            <w:tcW w:w="675" w:type="dxa"/>
          </w:tcPr>
          <w:p w:rsidR="00450916" w:rsidRDefault="00450916" w:rsidP="0015384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  <w:r w:rsidR="005C65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4"/>
          </w:tcPr>
          <w:p w:rsidR="00450916" w:rsidRPr="00B4583F" w:rsidRDefault="00450916" w:rsidP="0015384A">
            <w:pPr>
              <w:pStyle w:val="a4"/>
              <w:snapToGrid w:val="0"/>
              <w:contextualSpacing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Проведение правовых и экономических игр для обучающихся с использованием площадок образовательных организаций Горноуральского городского округа.</w:t>
            </w:r>
          </w:p>
        </w:tc>
        <w:tc>
          <w:tcPr>
            <w:tcW w:w="1843" w:type="dxa"/>
            <w:gridSpan w:val="3"/>
          </w:tcPr>
          <w:p w:rsidR="00450916" w:rsidRDefault="00450916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450916" w:rsidRDefault="00450916" w:rsidP="0045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50916" w:rsidRDefault="00450916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450916" w:rsidRDefault="00450916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450916" w:rsidRDefault="00450916" w:rsidP="0015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от образовательных организаций. </w:t>
            </w:r>
          </w:p>
        </w:tc>
        <w:tc>
          <w:tcPr>
            <w:tcW w:w="4394" w:type="dxa"/>
          </w:tcPr>
          <w:p w:rsidR="00450916" w:rsidRPr="0067523F" w:rsidRDefault="005C652D" w:rsidP="0015384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одарённых детей.Повышене интереса обучающихся к изучению обществоведческих дисциплин.</w:t>
            </w:r>
          </w:p>
        </w:tc>
      </w:tr>
    </w:tbl>
    <w:p w:rsidR="00842880" w:rsidRDefault="00842880">
      <w:pPr>
        <w:rPr>
          <w:sz w:val="24"/>
          <w:szCs w:val="24"/>
        </w:rPr>
      </w:pPr>
    </w:p>
    <w:p w:rsidR="00BF0E84" w:rsidRDefault="00BF0E84" w:rsidP="00BF0E84">
      <w:pPr>
        <w:spacing w:after="0" w:line="240" w:lineRule="auto"/>
        <w:rPr>
          <w:sz w:val="24"/>
          <w:szCs w:val="24"/>
        </w:rPr>
      </w:pPr>
    </w:p>
    <w:p w:rsidR="00BF0E84" w:rsidRDefault="00BF0E84" w:rsidP="00BF0E84">
      <w:pPr>
        <w:spacing w:after="0" w:line="240" w:lineRule="auto"/>
        <w:rPr>
          <w:sz w:val="24"/>
          <w:szCs w:val="24"/>
        </w:rPr>
      </w:pPr>
    </w:p>
    <w:p w:rsidR="00BF0E84" w:rsidRDefault="00BF0E84" w:rsidP="00BF0E84">
      <w:pPr>
        <w:spacing w:after="0" w:line="240" w:lineRule="auto"/>
        <w:rPr>
          <w:sz w:val="24"/>
          <w:szCs w:val="24"/>
        </w:rPr>
      </w:pPr>
    </w:p>
    <w:p w:rsidR="00BF0E84" w:rsidRPr="0067523F" w:rsidRDefault="00BF0E84">
      <w:pPr>
        <w:rPr>
          <w:sz w:val="24"/>
          <w:szCs w:val="24"/>
        </w:rPr>
      </w:pPr>
    </w:p>
    <w:sectPr w:rsidR="00BF0E84" w:rsidRPr="0067523F" w:rsidSect="00675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BD" w:rsidRDefault="00EB75BD" w:rsidP="00083A98">
      <w:pPr>
        <w:spacing w:after="0" w:line="240" w:lineRule="auto"/>
      </w:pPr>
      <w:r>
        <w:separator/>
      </w:r>
    </w:p>
  </w:endnote>
  <w:endnote w:type="continuationSeparator" w:id="0">
    <w:p w:rsidR="00EB75BD" w:rsidRDefault="00EB75BD" w:rsidP="0008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BD" w:rsidRDefault="00EB75BD" w:rsidP="00083A98">
      <w:pPr>
        <w:spacing w:after="0" w:line="240" w:lineRule="auto"/>
      </w:pPr>
      <w:r>
        <w:separator/>
      </w:r>
    </w:p>
  </w:footnote>
  <w:footnote w:type="continuationSeparator" w:id="0">
    <w:p w:rsidR="00EB75BD" w:rsidRDefault="00EB75BD" w:rsidP="0008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E2DF2"/>
    <w:multiLevelType w:val="hybridMultilevel"/>
    <w:tmpl w:val="88140682"/>
    <w:lvl w:ilvl="0" w:tplc="C2E8E4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3F"/>
    <w:rsid w:val="00006BF7"/>
    <w:rsid w:val="00057E13"/>
    <w:rsid w:val="00083A98"/>
    <w:rsid w:val="001426B0"/>
    <w:rsid w:val="0014290C"/>
    <w:rsid w:val="0015384A"/>
    <w:rsid w:val="001620FD"/>
    <w:rsid w:val="0016410F"/>
    <w:rsid w:val="001C4840"/>
    <w:rsid w:val="001D7D68"/>
    <w:rsid w:val="001E594C"/>
    <w:rsid w:val="002954EC"/>
    <w:rsid w:val="002A3D97"/>
    <w:rsid w:val="002C315C"/>
    <w:rsid w:val="002D34C2"/>
    <w:rsid w:val="002E77B0"/>
    <w:rsid w:val="002F578C"/>
    <w:rsid w:val="0030096E"/>
    <w:rsid w:val="00304EC2"/>
    <w:rsid w:val="00386459"/>
    <w:rsid w:val="003A6161"/>
    <w:rsid w:val="003C2CC0"/>
    <w:rsid w:val="00450916"/>
    <w:rsid w:val="00490813"/>
    <w:rsid w:val="00543E29"/>
    <w:rsid w:val="005C420D"/>
    <w:rsid w:val="005C652D"/>
    <w:rsid w:val="005D5F56"/>
    <w:rsid w:val="0063471A"/>
    <w:rsid w:val="0067523F"/>
    <w:rsid w:val="007037AF"/>
    <w:rsid w:val="00705678"/>
    <w:rsid w:val="007A3FE2"/>
    <w:rsid w:val="007A6848"/>
    <w:rsid w:val="007F4D57"/>
    <w:rsid w:val="00842880"/>
    <w:rsid w:val="00927C05"/>
    <w:rsid w:val="009410B7"/>
    <w:rsid w:val="00941179"/>
    <w:rsid w:val="009631D3"/>
    <w:rsid w:val="00971888"/>
    <w:rsid w:val="00987938"/>
    <w:rsid w:val="009A7F6E"/>
    <w:rsid w:val="00A46E18"/>
    <w:rsid w:val="00A651AE"/>
    <w:rsid w:val="00A77C8D"/>
    <w:rsid w:val="00B4583F"/>
    <w:rsid w:val="00BE25BE"/>
    <w:rsid w:val="00BF0E84"/>
    <w:rsid w:val="00C11A55"/>
    <w:rsid w:val="00C40A20"/>
    <w:rsid w:val="00CD3CD1"/>
    <w:rsid w:val="00CF2EE1"/>
    <w:rsid w:val="00D052EB"/>
    <w:rsid w:val="00D14E9B"/>
    <w:rsid w:val="00D36F1D"/>
    <w:rsid w:val="00D86284"/>
    <w:rsid w:val="00DD6732"/>
    <w:rsid w:val="00E110AB"/>
    <w:rsid w:val="00E32F1B"/>
    <w:rsid w:val="00E7159E"/>
    <w:rsid w:val="00E77AB1"/>
    <w:rsid w:val="00E96A51"/>
    <w:rsid w:val="00EB75BD"/>
    <w:rsid w:val="00F6028F"/>
    <w:rsid w:val="00F74658"/>
    <w:rsid w:val="00F827DA"/>
    <w:rsid w:val="00F86DB0"/>
    <w:rsid w:val="00FA7649"/>
    <w:rsid w:val="00FD7E48"/>
    <w:rsid w:val="00FE4223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7523F"/>
    <w:rPr>
      <w:rFonts w:ascii="Times New Roman" w:hAnsi="Times New Roman"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7523F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67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7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3A9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8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3A98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8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509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4</dc:creator>
  <cp:lastModifiedBy>Виктор</cp:lastModifiedBy>
  <cp:revision>13</cp:revision>
  <dcterms:created xsi:type="dcterms:W3CDTF">2015-06-05T06:06:00Z</dcterms:created>
  <dcterms:modified xsi:type="dcterms:W3CDTF">2017-09-24T03:16:00Z</dcterms:modified>
</cp:coreProperties>
</file>