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CE" w:rsidRPr="009627CE" w:rsidRDefault="009627CE" w:rsidP="009627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627CE">
        <w:rPr>
          <w:rFonts w:ascii="Times New Roman" w:hAnsi="Times New Roman" w:cs="Times New Roman"/>
          <w:b/>
          <w:sz w:val="40"/>
          <w:szCs w:val="40"/>
          <w:u w:val="single"/>
        </w:rPr>
        <w:t>Информация для родителей (законных представителей) о летнем оздоровительном лагере дневного пребывания детей и подростков на базе МБОУ СОШ №6</w:t>
      </w:r>
    </w:p>
    <w:p w:rsidR="00D377DF" w:rsidRPr="004B2488" w:rsidRDefault="00D377DF" w:rsidP="004B2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B2488">
        <w:rPr>
          <w:rFonts w:ascii="Times New Roman" w:hAnsi="Times New Roman" w:cs="Times New Roman"/>
          <w:sz w:val="32"/>
          <w:szCs w:val="32"/>
        </w:rPr>
        <w:t>В соответствии с П</w:t>
      </w:r>
      <w:r w:rsidR="004F25C0" w:rsidRPr="004B2488">
        <w:rPr>
          <w:rFonts w:ascii="Times New Roman" w:hAnsi="Times New Roman" w:cs="Times New Roman"/>
          <w:sz w:val="32"/>
          <w:szCs w:val="32"/>
        </w:rPr>
        <w:t xml:space="preserve">остановлением администрации Горноуральского городского округа от </w:t>
      </w:r>
      <w:r w:rsidR="004F25C0" w:rsidRPr="004B2488">
        <w:rPr>
          <w:rFonts w:ascii="Times New Roman" w:hAnsi="Times New Roman" w:cs="Times New Roman"/>
          <w:sz w:val="32"/>
          <w:szCs w:val="32"/>
          <w:lang w:eastAsia="en-US"/>
        </w:rPr>
        <w:t>30.03.2016 № 719</w:t>
      </w:r>
      <w:r w:rsidR="004F25C0" w:rsidRPr="004B2488">
        <w:rPr>
          <w:rFonts w:ascii="Times New Roman" w:hAnsi="Times New Roman" w:cs="Times New Roman"/>
          <w:sz w:val="32"/>
          <w:szCs w:val="32"/>
        </w:rPr>
        <w:t xml:space="preserve"> «Об утверждении административного регламента предоставления муниципальной услуги «Предоставление путевок детям в организации отдыха в дневных и загородных лагерях» и положением о летнем оздоровительном лагере дневного пребывания для детей и подростков в возрасте от </w:t>
      </w:r>
      <w:r w:rsidR="00E25E2A" w:rsidRPr="004B2488">
        <w:rPr>
          <w:rFonts w:ascii="Times New Roman" w:hAnsi="Times New Roman" w:cs="Times New Roman"/>
          <w:sz w:val="32"/>
          <w:szCs w:val="32"/>
        </w:rPr>
        <w:t>6,5 до 18 лет на базе МБОУ СОШ №6</w:t>
      </w:r>
      <w:r w:rsidR="002A4198" w:rsidRPr="004B2488">
        <w:rPr>
          <w:rFonts w:ascii="Times New Roman" w:hAnsi="Times New Roman" w:cs="Times New Roman"/>
          <w:sz w:val="32"/>
          <w:szCs w:val="32"/>
        </w:rPr>
        <w:t>,</w:t>
      </w:r>
      <w:r w:rsidRPr="004B2488">
        <w:rPr>
          <w:rFonts w:ascii="Times New Roman" w:hAnsi="Times New Roman" w:cs="Times New Roman"/>
          <w:sz w:val="32"/>
          <w:szCs w:val="32"/>
        </w:rPr>
        <w:t xml:space="preserve"> расположенной по адресу:</w:t>
      </w:r>
      <w:proofErr w:type="gramEnd"/>
    </w:p>
    <w:p w:rsidR="00D377DF" w:rsidRPr="004B2488" w:rsidRDefault="00D377DF" w:rsidP="004B2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B2488">
        <w:rPr>
          <w:rFonts w:ascii="Times New Roman" w:hAnsi="Times New Roman" w:cs="Times New Roman"/>
          <w:sz w:val="32"/>
          <w:szCs w:val="32"/>
        </w:rPr>
        <w:t xml:space="preserve"> </w:t>
      </w:r>
      <w:r w:rsidR="002A4198" w:rsidRPr="004B2488">
        <w:rPr>
          <w:rFonts w:ascii="Times New Roman" w:hAnsi="Times New Roman" w:cs="Times New Roman"/>
          <w:sz w:val="32"/>
          <w:szCs w:val="32"/>
        </w:rPr>
        <w:t>622912, п</w:t>
      </w:r>
      <w:proofErr w:type="gramStart"/>
      <w:r w:rsidR="002A4198" w:rsidRPr="004B2488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="002A4198" w:rsidRPr="004B2488">
        <w:rPr>
          <w:rFonts w:ascii="Times New Roman" w:hAnsi="Times New Roman" w:cs="Times New Roman"/>
          <w:sz w:val="32"/>
          <w:szCs w:val="32"/>
        </w:rPr>
        <w:t>овоасбест, ул.Школьная, 2а</w:t>
      </w:r>
      <w:r w:rsidR="002A4198" w:rsidRPr="004B248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9627CE" w:rsidRDefault="00D377DF" w:rsidP="004B2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B2488">
        <w:rPr>
          <w:rFonts w:ascii="Times New Roman" w:hAnsi="Times New Roman" w:cs="Times New Roman"/>
          <w:sz w:val="32"/>
          <w:szCs w:val="32"/>
        </w:rPr>
        <w:t xml:space="preserve">тел. </w:t>
      </w:r>
      <w:r w:rsidR="002A4198" w:rsidRPr="004B2488">
        <w:rPr>
          <w:rFonts w:ascii="Times New Roman" w:hAnsi="Times New Roman" w:cs="Times New Roman"/>
          <w:sz w:val="32"/>
          <w:szCs w:val="32"/>
        </w:rPr>
        <w:t>8(3435)</w:t>
      </w:r>
      <w:r w:rsidRPr="004B2488">
        <w:rPr>
          <w:rFonts w:ascii="Times New Roman" w:hAnsi="Times New Roman" w:cs="Times New Roman"/>
          <w:sz w:val="32"/>
          <w:szCs w:val="32"/>
        </w:rPr>
        <w:t xml:space="preserve"> 919-386 </w:t>
      </w:r>
    </w:p>
    <w:p w:rsidR="002A4198" w:rsidRPr="004B2488" w:rsidRDefault="00D377DF" w:rsidP="004B2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B2488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4B2488">
        <w:rPr>
          <w:rFonts w:ascii="Times New Roman" w:hAnsi="Times New Roman" w:cs="Times New Roman"/>
          <w:sz w:val="32"/>
          <w:szCs w:val="32"/>
        </w:rPr>
        <w:t xml:space="preserve">. адрес: </w:t>
      </w:r>
      <w:hyperlink r:id="rId5" w:history="1">
        <w:r w:rsidRPr="004B2488">
          <w:rPr>
            <w:rStyle w:val="a4"/>
            <w:rFonts w:ascii="Times New Roman" w:hAnsi="Times New Roman"/>
            <w:color w:val="auto"/>
            <w:sz w:val="32"/>
            <w:szCs w:val="32"/>
          </w:rPr>
          <w:t>mousosh6n-asbest@yandex.ru</w:t>
        </w:r>
      </w:hyperlink>
    </w:p>
    <w:p w:rsidR="00D377DF" w:rsidRPr="004B2488" w:rsidRDefault="00D377DF" w:rsidP="004B2488">
      <w:pPr>
        <w:tabs>
          <w:tab w:val="left" w:pos="7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B2488">
        <w:rPr>
          <w:rFonts w:ascii="Times New Roman" w:hAnsi="Times New Roman" w:cs="Times New Roman"/>
          <w:sz w:val="32"/>
          <w:szCs w:val="32"/>
        </w:rPr>
        <w:t>директор</w:t>
      </w:r>
      <w:r w:rsidR="002A4198" w:rsidRPr="004B2488">
        <w:rPr>
          <w:rFonts w:ascii="Times New Roman" w:hAnsi="Times New Roman" w:cs="Times New Roman"/>
          <w:sz w:val="32"/>
          <w:szCs w:val="32"/>
        </w:rPr>
        <w:t xml:space="preserve"> БЫЗОВА Юлия Петровна</w:t>
      </w:r>
      <w:r w:rsidR="008D3C6F" w:rsidRPr="004B2488">
        <w:rPr>
          <w:rFonts w:ascii="Times New Roman" w:hAnsi="Times New Roman" w:cs="Times New Roman"/>
          <w:sz w:val="32"/>
          <w:szCs w:val="32"/>
        </w:rPr>
        <w:t>,</w:t>
      </w:r>
      <w:r w:rsidR="002A4198" w:rsidRPr="004B24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2488" w:rsidRDefault="002A4198" w:rsidP="004B2488">
      <w:pPr>
        <w:tabs>
          <w:tab w:val="left" w:pos="7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B2488">
        <w:rPr>
          <w:rFonts w:ascii="Times New Roman" w:hAnsi="Times New Roman" w:cs="Times New Roman"/>
          <w:sz w:val="32"/>
          <w:szCs w:val="32"/>
        </w:rPr>
        <w:t xml:space="preserve">будет организована работа </w:t>
      </w:r>
      <w:r w:rsidR="00D377DF" w:rsidRPr="004B2488">
        <w:rPr>
          <w:rFonts w:ascii="Times New Roman" w:hAnsi="Times New Roman" w:cs="Times New Roman"/>
          <w:sz w:val="32"/>
          <w:szCs w:val="32"/>
        </w:rPr>
        <w:t xml:space="preserve">летнего оздоровительного </w:t>
      </w:r>
      <w:r w:rsidRPr="004B2488">
        <w:rPr>
          <w:rFonts w:ascii="Times New Roman" w:hAnsi="Times New Roman" w:cs="Times New Roman"/>
          <w:sz w:val="32"/>
          <w:szCs w:val="32"/>
        </w:rPr>
        <w:t>лагеря</w:t>
      </w:r>
      <w:r w:rsidR="00D377DF" w:rsidRPr="004B2488">
        <w:rPr>
          <w:rFonts w:ascii="Times New Roman" w:hAnsi="Times New Roman" w:cs="Times New Roman"/>
          <w:sz w:val="32"/>
          <w:szCs w:val="32"/>
        </w:rPr>
        <w:t xml:space="preserve"> «Солнышко»</w:t>
      </w:r>
      <w:r w:rsidRPr="004B2488">
        <w:rPr>
          <w:rFonts w:ascii="Times New Roman" w:hAnsi="Times New Roman" w:cs="Times New Roman"/>
          <w:sz w:val="32"/>
          <w:szCs w:val="32"/>
        </w:rPr>
        <w:t xml:space="preserve"> с дневным пребыванием детей и подростков</w:t>
      </w:r>
    </w:p>
    <w:p w:rsidR="00D377DF" w:rsidRPr="004B2488" w:rsidRDefault="006956BB" w:rsidP="004B2488">
      <w:pPr>
        <w:tabs>
          <w:tab w:val="left" w:pos="75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4B2488">
        <w:rPr>
          <w:rFonts w:ascii="Times New Roman" w:hAnsi="Times New Roman" w:cs="Times New Roman"/>
          <w:b/>
          <w:sz w:val="36"/>
          <w:szCs w:val="36"/>
        </w:rPr>
        <w:t>с 30 мая по 22 июня</w:t>
      </w:r>
      <w:r w:rsidR="008D3C6F" w:rsidRPr="004B2488">
        <w:rPr>
          <w:rFonts w:ascii="Times New Roman" w:hAnsi="Times New Roman" w:cs="Times New Roman"/>
          <w:b/>
          <w:sz w:val="36"/>
          <w:szCs w:val="36"/>
        </w:rPr>
        <w:t xml:space="preserve"> 2016 года</w:t>
      </w:r>
      <w:r w:rsidRPr="004B2488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.</w:t>
      </w:r>
    </w:p>
    <w:p w:rsidR="006956BB" w:rsidRPr="004B2488" w:rsidRDefault="006956BB" w:rsidP="004B2488">
      <w:pPr>
        <w:tabs>
          <w:tab w:val="left" w:pos="7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B248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Продолжительность смены лагеря с дневным пребыванием</w:t>
      </w:r>
      <w:r w:rsidR="00D377DF" w:rsidRPr="004B248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детей</w:t>
      </w:r>
      <w:r w:rsidRPr="004B248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летний период три календарные недели (21 календарный день, включая общевыходные и праздничные дни).</w:t>
      </w:r>
    </w:p>
    <w:p w:rsidR="00D377DF" w:rsidRPr="004B2488" w:rsidRDefault="00D377DF" w:rsidP="004B2488">
      <w:pPr>
        <w:tabs>
          <w:tab w:val="left" w:pos="7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25E2A" w:rsidRPr="004B2488" w:rsidRDefault="00E25E2A" w:rsidP="004B2488">
      <w:pPr>
        <w:tabs>
          <w:tab w:val="left" w:pos="75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B2488">
        <w:rPr>
          <w:rFonts w:ascii="Times New Roman" w:hAnsi="Times New Roman" w:cs="Times New Roman"/>
          <w:b/>
          <w:i/>
          <w:sz w:val="32"/>
          <w:szCs w:val="32"/>
          <w:u w:val="single"/>
        </w:rPr>
        <w:t>Перечень документов, необходимых для получения муниципальной услуги:</w:t>
      </w:r>
    </w:p>
    <w:p w:rsidR="002A4198" w:rsidRPr="004B2488" w:rsidRDefault="00E25E2A" w:rsidP="004B248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4B2488">
        <w:rPr>
          <w:rFonts w:ascii="Times New Roman" w:hAnsi="Times New Roman"/>
          <w:sz w:val="32"/>
          <w:szCs w:val="32"/>
        </w:rPr>
        <w:t xml:space="preserve">1) заявление родителей (законных представителей) ребенка </w:t>
      </w:r>
    </w:p>
    <w:p w:rsidR="00E25E2A" w:rsidRPr="004B2488" w:rsidRDefault="00E25E2A" w:rsidP="004B248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4B2488">
        <w:rPr>
          <w:rFonts w:ascii="Times New Roman" w:hAnsi="Times New Roman"/>
          <w:sz w:val="32"/>
          <w:szCs w:val="32"/>
        </w:rPr>
        <w:t>2) паспорт гражданина РФ или иной документ, удостоверяющий личность заявителя;</w:t>
      </w:r>
    </w:p>
    <w:p w:rsidR="00E25E2A" w:rsidRPr="004B2488" w:rsidRDefault="00E25E2A" w:rsidP="004B248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4B2488">
        <w:rPr>
          <w:rFonts w:ascii="Times New Roman" w:hAnsi="Times New Roman"/>
          <w:sz w:val="32"/>
          <w:szCs w:val="32"/>
        </w:rPr>
        <w:t>3) свидетельство о рождении ребенка (паспорт – по достижении 14-летнего возраста);</w:t>
      </w:r>
    </w:p>
    <w:p w:rsidR="008D3C6F" w:rsidRPr="004B2488" w:rsidRDefault="008D3C6F" w:rsidP="004B2488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9627CE" w:rsidRDefault="009627CE" w:rsidP="004B2488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9627CE" w:rsidRDefault="009627CE" w:rsidP="004B2488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9627CE" w:rsidRDefault="009627CE" w:rsidP="004B2488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9627CE" w:rsidRDefault="009627CE" w:rsidP="004B2488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9627CE" w:rsidRDefault="009627CE" w:rsidP="004B2488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9627CE" w:rsidRDefault="009627CE" w:rsidP="004B2488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9627CE" w:rsidRDefault="009627CE" w:rsidP="004B2488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9627CE" w:rsidRDefault="009627CE" w:rsidP="004B2488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9627CE" w:rsidRDefault="009627CE" w:rsidP="004B2488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377DF" w:rsidRPr="004B2488" w:rsidRDefault="00E25E2A" w:rsidP="004B2488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4B2488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Детям предоставляются путевки</w:t>
      </w:r>
      <w:r w:rsidRPr="00D377D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4B2488">
        <w:rPr>
          <w:rFonts w:ascii="Times New Roman" w:hAnsi="Times New Roman"/>
          <w:b/>
          <w:i/>
          <w:sz w:val="36"/>
          <w:szCs w:val="36"/>
          <w:u w:val="single"/>
        </w:rPr>
        <w:t>бесплатно</w:t>
      </w:r>
    </w:p>
    <w:p w:rsidR="00E25E2A" w:rsidRDefault="00E25E2A" w:rsidP="004B2488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4B2488">
        <w:rPr>
          <w:rFonts w:ascii="Times New Roman" w:hAnsi="Times New Roman"/>
          <w:b/>
          <w:i/>
          <w:sz w:val="32"/>
          <w:szCs w:val="32"/>
          <w:u w:val="single"/>
        </w:rPr>
        <w:t xml:space="preserve"> при предоставлении следующих документов:</w:t>
      </w:r>
    </w:p>
    <w:p w:rsidR="004B2488" w:rsidRPr="004B2488" w:rsidRDefault="004B2488" w:rsidP="004B2488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1"/>
        <w:gridCol w:w="5456"/>
      </w:tblGrid>
      <w:tr w:rsidR="00E25E2A" w:rsidRPr="004B2488" w:rsidTr="00CD6711">
        <w:tc>
          <w:tcPr>
            <w:tcW w:w="4731" w:type="dxa"/>
          </w:tcPr>
          <w:p w:rsidR="00E25E2A" w:rsidRPr="004B2488" w:rsidRDefault="00E25E2A" w:rsidP="004B2488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8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5456" w:type="dxa"/>
          </w:tcPr>
          <w:p w:rsidR="00E25E2A" w:rsidRPr="004B2488" w:rsidRDefault="00E25E2A" w:rsidP="004B2488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88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право на бесплатную путёвку</w:t>
            </w:r>
          </w:p>
        </w:tc>
      </w:tr>
      <w:tr w:rsidR="00E25E2A" w:rsidRPr="004B2488" w:rsidTr="00CD6711">
        <w:tc>
          <w:tcPr>
            <w:tcW w:w="4731" w:type="dxa"/>
          </w:tcPr>
          <w:p w:rsidR="00E25E2A" w:rsidRPr="004B2488" w:rsidRDefault="00E25E2A" w:rsidP="004B248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488">
              <w:rPr>
                <w:rFonts w:ascii="Times New Roman" w:hAnsi="Times New Roman" w:cs="Times New Roman"/>
                <w:sz w:val="28"/>
                <w:szCs w:val="28"/>
              </w:rPr>
              <w:t>1.Дети-сироты и дети, оставшиеся без попечения родителей</w:t>
            </w:r>
          </w:p>
        </w:tc>
        <w:tc>
          <w:tcPr>
            <w:tcW w:w="5456" w:type="dxa"/>
          </w:tcPr>
          <w:p w:rsidR="00E25E2A" w:rsidRPr="004B2488" w:rsidRDefault="00E25E2A" w:rsidP="004B248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488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руководителя организации для детей - сирот, решение органа опеки и попечительства, договор о передаче ребенка (детей) на воспитание в приемную семью или Постановления главы Горноуральского городского округа об установлении опеки</w:t>
            </w:r>
          </w:p>
        </w:tc>
      </w:tr>
      <w:tr w:rsidR="00E25E2A" w:rsidRPr="004B2488" w:rsidTr="00CD6711">
        <w:tc>
          <w:tcPr>
            <w:tcW w:w="4731" w:type="dxa"/>
          </w:tcPr>
          <w:p w:rsidR="00E25E2A" w:rsidRPr="004B2488" w:rsidRDefault="00E25E2A" w:rsidP="004B248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488">
              <w:rPr>
                <w:rFonts w:ascii="Times New Roman" w:hAnsi="Times New Roman" w:cs="Times New Roman"/>
                <w:sz w:val="28"/>
                <w:szCs w:val="28"/>
              </w:rPr>
              <w:t>2.Дети из многодетных  семей, совокупный доход  семьи, которых ниже прожиточного минимума</w:t>
            </w:r>
          </w:p>
        </w:tc>
        <w:tc>
          <w:tcPr>
            <w:tcW w:w="5456" w:type="dxa"/>
          </w:tcPr>
          <w:p w:rsidR="00E25E2A" w:rsidRPr="004B2488" w:rsidRDefault="00E25E2A" w:rsidP="004B248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488">
              <w:rPr>
                <w:rFonts w:ascii="Times New Roman" w:hAnsi="Times New Roman" w:cs="Times New Roman"/>
                <w:sz w:val="28"/>
                <w:szCs w:val="28"/>
              </w:rPr>
              <w:t>Копия удостоверения многодетной семьи, справка из УСЗН о получении пособия</w:t>
            </w:r>
          </w:p>
          <w:p w:rsidR="00E25E2A" w:rsidRPr="004B2488" w:rsidRDefault="00E25E2A" w:rsidP="004B248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488">
              <w:rPr>
                <w:rFonts w:ascii="Times New Roman" w:hAnsi="Times New Roman" w:cs="Times New Roman"/>
                <w:sz w:val="28"/>
                <w:szCs w:val="28"/>
              </w:rPr>
              <w:t>малоимущей семье</w:t>
            </w:r>
          </w:p>
        </w:tc>
      </w:tr>
      <w:tr w:rsidR="00E25E2A" w:rsidRPr="004B2488" w:rsidTr="00CD6711">
        <w:tc>
          <w:tcPr>
            <w:tcW w:w="4731" w:type="dxa"/>
          </w:tcPr>
          <w:p w:rsidR="00E25E2A" w:rsidRPr="004B2488" w:rsidRDefault="00E25E2A" w:rsidP="004B248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488">
              <w:rPr>
                <w:rFonts w:ascii="Times New Roman" w:hAnsi="Times New Roman" w:cs="Times New Roman"/>
                <w:sz w:val="28"/>
                <w:szCs w:val="28"/>
              </w:rPr>
              <w:t>3.Дети из малоимущих семей</w:t>
            </w:r>
          </w:p>
          <w:p w:rsidR="00E25E2A" w:rsidRPr="004B2488" w:rsidRDefault="00E25E2A" w:rsidP="004B248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488">
              <w:rPr>
                <w:rFonts w:ascii="Times New Roman" w:hAnsi="Times New Roman" w:cs="Times New Roman"/>
                <w:sz w:val="28"/>
                <w:szCs w:val="28"/>
              </w:rPr>
              <w:t>(совокупный доход семьи, которых ниже прожиточного минимума)</w:t>
            </w:r>
          </w:p>
        </w:tc>
        <w:tc>
          <w:tcPr>
            <w:tcW w:w="5456" w:type="dxa"/>
          </w:tcPr>
          <w:p w:rsidR="00E25E2A" w:rsidRPr="004B2488" w:rsidRDefault="00E25E2A" w:rsidP="004B248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488">
              <w:rPr>
                <w:rFonts w:ascii="Times New Roman" w:hAnsi="Times New Roman" w:cs="Times New Roman"/>
                <w:sz w:val="28"/>
                <w:szCs w:val="28"/>
              </w:rPr>
              <w:t>Справка из УСЗН о получении пособия</w:t>
            </w:r>
          </w:p>
          <w:p w:rsidR="00E25E2A" w:rsidRPr="004B2488" w:rsidRDefault="00E25E2A" w:rsidP="004B248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488">
              <w:rPr>
                <w:rFonts w:ascii="Times New Roman" w:hAnsi="Times New Roman" w:cs="Times New Roman"/>
                <w:sz w:val="28"/>
                <w:szCs w:val="28"/>
              </w:rPr>
              <w:t>малоимущей семье</w:t>
            </w:r>
          </w:p>
        </w:tc>
      </w:tr>
      <w:tr w:rsidR="00E25E2A" w:rsidRPr="004B2488" w:rsidTr="00CD6711">
        <w:tc>
          <w:tcPr>
            <w:tcW w:w="4731" w:type="dxa"/>
          </w:tcPr>
          <w:p w:rsidR="00E25E2A" w:rsidRPr="004B2488" w:rsidRDefault="00E25E2A" w:rsidP="004B248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black"/>
              </w:rPr>
            </w:pPr>
            <w:r w:rsidRPr="004B2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4.Дети, получающие пенсию по потере кормильца</w:t>
            </w:r>
          </w:p>
        </w:tc>
        <w:tc>
          <w:tcPr>
            <w:tcW w:w="5456" w:type="dxa"/>
          </w:tcPr>
          <w:p w:rsidR="00E25E2A" w:rsidRPr="004B2488" w:rsidRDefault="00E25E2A" w:rsidP="004B248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488">
              <w:rPr>
                <w:rFonts w:ascii="Times New Roman" w:hAnsi="Times New Roman" w:cs="Times New Roman"/>
                <w:sz w:val="28"/>
                <w:szCs w:val="28"/>
              </w:rPr>
              <w:t>Справка из пенсионного фонда о факте получения пенсии по потере кормильца</w:t>
            </w:r>
          </w:p>
        </w:tc>
      </w:tr>
      <w:tr w:rsidR="00E25E2A" w:rsidRPr="004B2488" w:rsidTr="00CD6711">
        <w:tc>
          <w:tcPr>
            <w:tcW w:w="4731" w:type="dxa"/>
          </w:tcPr>
          <w:p w:rsidR="00E25E2A" w:rsidRPr="004B2488" w:rsidRDefault="00E25E2A" w:rsidP="004B248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488">
              <w:rPr>
                <w:rFonts w:ascii="Times New Roman" w:hAnsi="Times New Roman" w:cs="Times New Roman"/>
                <w:sz w:val="28"/>
                <w:szCs w:val="28"/>
              </w:rPr>
              <w:t>5.Дети безработных граждан</w:t>
            </w:r>
          </w:p>
        </w:tc>
        <w:tc>
          <w:tcPr>
            <w:tcW w:w="5456" w:type="dxa"/>
          </w:tcPr>
          <w:p w:rsidR="00E25E2A" w:rsidRPr="004B2488" w:rsidRDefault="00E25E2A" w:rsidP="004B248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488">
              <w:rPr>
                <w:rFonts w:ascii="Times New Roman" w:hAnsi="Times New Roman" w:cs="Times New Roman"/>
                <w:sz w:val="28"/>
                <w:szCs w:val="28"/>
              </w:rPr>
              <w:t>Справка о постановке на учет в территориальных Центрах занятости Свердловской области</w:t>
            </w:r>
          </w:p>
        </w:tc>
      </w:tr>
      <w:tr w:rsidR="00E25E2A" w:rsidRPr="004B2488" w:rsidTr="00CD6711">
        <w:tc>
          <w:tcPr>
            <w:tcW w:w="4731" w:type="dxa"/>
          </w:tcPr>
          <w:p w:rsidR="00E25E2A" w:rsidRPr="004B2488" w:rsidRDefault="00E25E2A" w:rsidP="004B248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2488">
              <w:rPr>
                <w:rFonts w:ascii="Times New Roman" w:hAnsi="Times New Roman" w:cs="Times New Roman"/>
                <w:sz w:val="28"/>
                <w:szCs w:val="28"/>
              </w:rPr>
              <w:t>6.Дети из семей беженцев и вынужденных переселенцев</w:t>
            </w:r>
          </w:p>
        </w:tc>
        <w:tc>
          <w:tcPr>
            <w:tcW w:w="5456" w:type="dxa"/>
          </w:tcPr>
          <w:p w:rsidR="00E25E2A" w:rsidRPr="004B2488" w:rsidRDefault="00E25E2A" w:rsidP="004B248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2488">
              <w:rPr>
                <w:rFonts w:ascii="Times New Roman" w:hAnsi="Times New Roman" w:cs="Times New Roman"/>
                <w:sz w:val="28"/>
                <w:szCs w:val="28"/>
              </w:rPr>
              <w:t>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</w:t>
            </w:r>
          </w:p>
        </w:tc>
      </w:tr>
      <w:tr w:rsidR="00E25E2A" w:rsidRPr="004B2488" w:rsidTr="00CD6711">
        <w:tc>
          <w:tcPr>
            <w:tcW w:w="4731" w:type="dxa"/>
          </w:tcPr>
          <w:p w:rsidR="00E25E2A" w:rsidRPr="004B2488" w:rsidRDefault="00E25E2A" w:rsidP="004B248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2488">
              <w:rPr>
                <w:rFonts w:ascii="Times New Roman" w:hAnsi="Times New Roman" w:cs="Times New Roman"/>
                <w:sz w:val="28"/>
                <w:szCs w:val="28"/>
              </w:rPr>
              <w:t>7. 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456" w:type="dxa"/>
          </w:tcPr>
          <w:p w:rsidR="00E25E2A" w:rsidRPr="004B2488" w:rsidRDefault="00E25E2A" w:rsidP="004B248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2488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конфликтов, или выписка из списка пострадавших лиц, из списка эвакуированных лиц, выписка из иных документов (</w:t>
            </w:r>
            <w:r w:rsidRPr="004B2488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Предоставляются родителем (законным представителем) ребенка, подавшим заявление только по своей инициативе)</w:t>
            </w:r>
          </w:p>
        </w:tc>
      </w:tr>
      <w:tr w:rsidR="00E25E2A" w:rsidRPr="004B2488" w:rsidTr="00CD6711">
        <w:tc>
          <w:tcPr>
            <w:tcW w:w="4731" w:type="dxa"/>
          </w:tcPr>
          <w:p w:rsidR="00E25E2A" w:rsidRPr="004B2488" w:rsidRDefault="00E25E2A" w:rsidP="004B248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2488">
              <w:rPr>
                <w:rFonts w:ascii="Times New Roman" w:hAnsi="Times New Roman" w:cs="Times New Roman"/>
                <w:sz w:val="28"/>
                <w:szCs w:val="28"/>
              </w:rPr>
              <w:t xml:space="preserve">8.Дети, оказавшиеся в экстремальных условиях, дети-жертвы насилия, дети с отклонениями в поведении, дети, жизнедеятельность которых </w:t>
            </w:r>
            <w:r w:rsidRPr="004B2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5456" w:type="dxa"/>
          </w:tcPr>
          <w:p w:rsidR="00E25E2A" w:rsidRPr="004B2488" w:rsidRDefault="00E25E2A" w:rsidP="004B248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Документ, подтверждающий, что ребенок относится к одной из указанных категорий, предоставляемый территориальной комиссией по делам несовершеннолетних. (Постановление о постановке на учет, </w:t>
            </w:r>
            <w:r w:rsidRPr="004B2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о признании ребенка потерпевшим)</w:t>
            </w:r>
          </w:p>
        </w:tc>
      </w:tr>
      <w:tr w:rsidR="00E25E2A" w:rsidRPr="004B2488" w:rsidTr="00CD6711">
        <w:tc>
          <w:tcPr>
            <w:tcW w:w="4731" w:type="dxa"/>
          </w:tcPr>
          <w:p w:rsidR="00E25E2A" w:rsidRPr="004B2488" w:rsidRDefault="00E25E2A" w:rsidP="004B248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2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9.Дети-индалиды</w:t>
            </w:r>
          </w:p>
        </w:tc>
        <w:tc>
          <w:tcPr>
            <w:tcW w:w="5456" w:type="dxa"/>
          </w:tcPr>
          <w:p w:rsidR="00E25E2A" w:rsidRPr="004B2488" w:rsidRDefault="00E25E2A" w:rsidP="004B248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2488">
              <w:rPr>
                <w:rFonts w:ascii="Times New Roman" w:hAnsi="Times New Roman" w:cs="Times New Roman"/>
                <w:sz w:val="28"/>
                <w:szCs w:val="28"/>
              </w:rPr>
              <w:t>Справка об инвалидности, карта реабилитации</w:t>
            </w:r>
          </w:p>
        </w:tc>
      </w:tr>
    </w:tbl>
    <w:p w:rsidR="00E25E2A" w:rsidRDefault="00E25E2A" w:rsidP="004B2488">
      <w:pPr>
        <w:pStyle w:val="ConsPlusNormal"/>
        <w:widowControl/>
        <w:tabs>
          <w:tab w:val="left" w:pos="851"/>
          <w:tab w:val="left" w:pos="993"/>
        </w:tabs>
        <w:ind w:firstLine="992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9627CE" w:rsidRDefault="009627CE" w:rsidP="004B2488">
      <w:pPr>
        <w:pStyle w:val="ConsPlusNormal"/>
        <w:widowControl/>
        <w:tabs>
          <w:tab w:val="left" w:pos="851"/>
          <w:tab w:val="left" w:pos="993"/>
        </w:tabs>
        <w:ind w:firstLine="992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E25E2A" w:rsidRPr="004B2488" w:rsidRDefault="00E25E2A" w:rsidP="004B2488">
      <w:pPr>
        <w:pStyle w:val="ConsPlusNormal"/>
        <w:widowControl/>
        <w:tabs>
          <w:tab w:val="left" w:pos="851"/>
          <w:tab w:val="left" w:pos="993"/>
        </w:tabs>
        <w:ind w:firstLine="992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4B2488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Порядок, размер и основания взимания платы за предоставление муниципальной услуги.</w:t>
      </w:r>
    </w:p>
    <w:p w:rsidR="00E25E2A" w:rsidRPr="004B2488" w:rsidRDefault="00E25E2A" w:rsidP="004B24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2488">
        <w:rPr>
          <w:rFonts w:ascii="Times New Roman" w:hAnsi="Times New Roman" w:cs="Times New Roman"/>
          <w:sz w:val="32"/>
          <w:szCs w:val="32"/>
        </w:rPr>
        <w:t>Путевки в оздоровительные лагеря с дневным пребыванием детей, на условиях оплаты из средств бюджета в пределах 90 % средней стоимости предоставляются детям, родители которых работают в государственных и муниципальных организациях;</w:t>
      </w:r>
      <w:r w:rsidR="006956BB" w:rsidRPr="004B2488">
        <w:rPr>
          <w:rFonts w:ascii="Times New Roman" w:hAnsi="Times New Roman" w:cs="Times New Roman"/>
          <w:sz w:val="32"/>
          <w:szCs w:val="32"/>
        </w:rPr>
        <w:t xml:space="preserve"> </w:t>
      </w:r>
      <w:r w:rsidRPr="004B2488">
        <w:rPr>
          <w:rFonts w:ascii="Times New Roman" w:hAnsi="Times New Roman" w:cs="Times New Roman"/>
          <w:b/>
          <w:sz w:val="32"/>
          <w:szCs w:val="32"/>
          <w:u w:val="single"/>
        </w:rPr>
        <w:t>родительская плата составляет 10 % средней стоимости путе</w:t>
      </w:r>
      <w:r w:rsidR="006956BB" w:rsidRPr="004B2488">
        <w:rPr>
          <w:rFonts w:ascii="Times New Roman" w:hAnsi="Times New Roman" w:cs="Times New Roman"/>
          <w:b/>
          <w:sz w:val="32"/>
          <w:szCs w:val="32"/>
          <w:u w:val="single"/>
        </w:rPr>
        <w:t>вки – 247 руб.88коп.</w:t>
      </w:r>
    </w:p>
    <w:p w:rsidR="006956BB" w:rsidRPr="004B2488" w:rsidRDefault="002A4198" w:rsidP="004B2488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2488">
        <w:rPr>
          <w:rFonts w:ascii="Times New Roman" w:hAnsi="Times New Roman" w:cs="Times New Roman"/>
          <w:sz w:val="32"/>
          <w:szCs w:val="32"/>
        </w:rPr>
        <w:t>3</w:t>
      </w:r>
      <w:r w:rsidR="00E25E2A" w:rsidRPr="004B2488">
        <w:rPr>
          <w:rFonts w:ascii="Times New Roman" w:hAnsi="Times New Roman" w:cs="Times New Roman"/>
          <w:sz w:val="32"/>
          <w:szCs w:val="32"/>
        </w:rPr>
        <w:t>)</w:t>
      </w:r>
      <w:r w:rsidR="004B2488" w:rsidRPr="004B2488">
        <w:rPr>
          <w:rFonts w:ascii="Times New Roman" w:hAnsi="Times New Roman" w:cs="Times New Roman"/>
          <w:sz w:val="32"/>
          <w:szCs w:val="32"/>
        </w:rPr>
        <w:t xml:space="preserve"> </w:t>
      </w:r>
      <w:r w:rsidR="00E25E2A" w:rsidRPr="004B2488">
        <w:rPr>
          <w:rFonts w:ascii="Times New Roman" w:hAnsi="Times New Roman" w:cs="Times New Roman"/>
          <w:sz w:val="32"/>
          <w:szCs w:val="32"/>
        </w:rPr>
        <w:t>Путевки в оздоровительные лагеря с дневным пребыванием детей на условиях оплаты из средств бюджета в пределах 80 % средней стоимости предоставляются детям, не указанным в подпунктах</w:t>
      </w:r>
      <w:proofErr w:type="gramStart"/>
      <w:r w:rsidRPr="004B2488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="00E25E2A" w:rsidRPr="004B2488">
        <w:rPr>
          <w:rFonts w:ascii="Times New Roman" w:hAnsi="Times New Roman" w:cs="Times New Roman"/>
          <w:sz w:val="32"/>
          <w:szCs w:val="32"/>
        </w:rPr>
        <w:t xml:space="preserve">), </w:t>
      </w:r>
      <w:r w:rsidRPr="004B2488">
        <w:rPr>
          <w:rFonts w:ascii="Times New Roman" w:hAnsi="Times New Roman" w:cs="Times New Roman"/>
          <w:sz w:val="32"/>
          <w:szCs w:val="32"/>
        </w:rPr>
        <w:t>2</w:t>
      </w:r>
      <w:r w:rsidR="00E25E2A" w:rsidRPr="004B2488">
        <w:rPr>
          <w:rFonts w:ascii="Times New Roman" w:hAnsi="Times New Roman" w:cs="Times New Roman"/>
          <w:sz w:val="32"/>
          <w:szCs w:val="32"/>
        </w:rPr>
        <w:t xml:space="preserve">) настоящего пункта; </w:t>
      </w:r>
      <w:r w:rsidR="00E25E2A" w:rsidRPr="004B2488">
        <w:rPr>
          <w:rFonts w:ascii="Times New Roman" w:hAnsi="Times New Roman" w:cs="Times New Roman"/>
          <w:b/>
          <w:sz w:val="32"/>
          <w:szCs w:val="32"/>
          <w:u w:val="single"/>
        </w:rPr>
        <w:t>родительская плата составляет</w:t>
      </w:r>
      <w:r w:rsidR="006956BB" w:rsidRPr="004B2488">
        <w:rPr>
          <w:rFonts w:ascii="Times New Roman" w:hAnsi="Times New Roman" w:cs="Times New Roman"/>
          <w:b/>
          <w:sz w:val="32"/>
          <w:szCs w:val="32"/>
          <w:u w:val="single"/>
        </w:rPr>
        <w:t xml:space="preserve"> 20 % средней стоимости путевки – 495 руб.76коп.</w:t>
      </w:r>
    </w:p>
    <w:p w:rsidR="004B2488" w:rsidRPr="004B2488" w:rsidRDefault="004B2488" w:rsidP="004B2488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956BB" w:rsidRPr="004B2488" w:rsidRDefault="006956BB" w:rsidP="004B2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B2488">
        <w:rPr>
          <w:rFonts w:ascii="Times New Roman" w:hAnsi="Times New Roman" w:cs="Times New Roman"/>
          <w:b/>
          <w:i/>
          <w:sz w:val="32"/>
          <w:szCs w:val="32"/>
          <w:u w:val="single"/>
        </w:rPr>
        <w:t>Перечень оснований для отказа в приеме документов, необходимых для предоставления муниципальной услуги:</w:t>
      </w:r>
    </w:p>
    <w:p w:rsidR="006956BB" w:rsidRPr="004B2488" w:rsidRDefault="006956BB" w:rsidP="004B248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992"/>
        <w:contextualSpacing w:val="0"/>
        <w:jc w:val="both"/>
        <w:rPr>
          <w:rFonts w:ascii="Times New Roman" w:hAnsi="Times New Roman"/>
          <w:color w:val="000000"/>
          <w:sz w:val="32"/>
          <w:szCs w:val="32"/>
        </w:rPr>
      </w:pPr>
      <w:r w:rsidRPr="004B2488">
        <w:rPr>
          <w:rFonts w:ascii="Times New Roman" w:hAnsi="Times New Roman"/>
          <w:sz w:val="32"/>
          <w:szCs w:val="32"/>
        </w:rPr>
        <w:t>несоответствие возраста получателя муниципальной услуги;</w:t>
      </w:r>
    </w:p>
    <w:p w:rsidR="006956BB" w:rsidRPr="004B2488" w:rsidRDefault="006956BB" w:rsidP="004B248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992"/>
        <w:contextualSpacing w:val="0"/>
        <w:jc w:val="both"/>
        <w:rPr>
          <w:rFonts w:ascii="Times New Roman" w:hAnsi="Times New Roman"/>
          <w:color w:val="000000"/>
          <w:sz w:val="32"/>
          <w:szCs w:val="32"/>
        </w:rPr>
      </w:pPr>
      <w:r w:rsidRPr="004B2488">
        <w:rPr>
          <w:rFonts w:ascii="Times New Roman" w:hAnsi="Times New Roman"/>
          <w:sz w:val="32"/>
          <w:szCs w:val="32"/>
        </w:rPr>
        <w:t xml:space="preserve">предоставление неполного перечня документов, предусмотренного в пункте 16 </w:t>
      </w:r>
      <w:r w:rsidRPr="004B2488">
        <w:rPr>
          <w:rFonts w:ascii="Times New Roman" w:hAnsi="Times New Roman"/>
          <w:color w:val="000000"/>
          <w:sz w:val="32"/>
          <w:szCs w:val="32"/>
        </w:rPr>
        <w:t>настоящего Регламента, а также документов, содержащих недостоверные сведения;</w:t>
      </w:r>
    </w:p>
    <w:p w:rsidR="006956BB" w:rsidRPr="004B2488" w:rsidRDefault="006956BB" w:rsidP="004B2488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99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4B2488">
        <w:rPr>
          <w:rFonts w:ascii="Times New Roman" w:hAnsi="Times New Roman"/>
          <w:sz w:val="32"/>
          <w:szCs w:val="32"/>
        </w:rPr>
        <w:t>отсутствие полной информации в заявлении на предоставления муниципальной услуги и подписи заявителя.</w:t>
      </w:r>
    </w:p>
    <w:p w:rsidR="00464EE9" w:rsidRPr="004B2488" w:rsidRDefault="00464EE9" w:rsidP="004B24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464EE9" w:rsidRPr="004B2488" w:rsidSect="004F25C0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8B5A8F84"/>
    <w:name w:val="WW8Num16"/>
    <w:lvl w:ilvl="0">
      <w:start w:val="1"/>
      <w:numFmt w:val="decimal"/>
      <w:lvlText w:val="%1)"/>
      <w:lvlJc w:val="left"/>
      <w:pPr>
        <w:tabs>
          <w:tab w:val="num" w:pos="-217"/>
        </w:tabs>
        <w:ind w:left="107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5C0"/>
    <w:rsid w:val="002A2C04"/>
    <w:rsid w:val="002A4198"/>
    <w:rsid w:val="00464EE9"/>
    <w:rsid w:val="004B2488"/>
    <w:rsid w:val="004F25C0"/>
    <w:rsid w:val="006956BB"/>
    <w:rsid w:val="00845690"/>
    <w:rsid w:val="008D3C6F"/>
    <w:rsid w:val="009627CE"/>
    <w:rsid w:val="00D377DF"/>
    <w:rsid w:val="00E2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5E2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25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rsid w:val="002A41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sosh6n-asbes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2016-05-15T15:19:00Z</dcterms:created>
  <dcterms:modified xsi:type="dcterms:W3CDTF">2016-05-16T07:41:00Z</dcterms:modified>
</cp:coreProperties>
</file>