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bookmarkStart w:id="0" w:name="_GoBack"/>
      <w:bookmarkEnd w:id="0"/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консультированию и просвещению несовершеннолетних осужденных, содержащихся в ФКУ Кировградская воспитательная 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r>
              <w:t>оказываемой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правовой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помощник Свердловского прокурора по надзору юрист 1 класса </w:t>
            </w:r>
            <w:proofErr w:type="spellStart"/>
            <w:r>
              <w:t>Коновкин</w:t>
            </w:r>
            <w:proofErr w:type="spellEnd"/>
            <w:r>
              <w:t xml:space="preserve"> А.Е.</w:t>
            </w:r>
          </w:p>
        </w:tc>
      </w:tr>
      <w:tr w:rsidR="00417FC0"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заведующий адвокатской конторой №3 Свердловской области коллегии адвокатов </w:t>
            </w:r>
            <w:proofErr w:type="spellStart"/>
            <w:r>
              <w:t>Фатхиев</w:t>
            </w:r>
            <w:proofErr w:type="spellEnd"/>
            <w:r>
              <w:t xml:space="preserve"> Ф.Ф.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руководитель детского правозащитного фонда «Шанс» </w:t>
            </w:r>
            <w:proofErr w:type="spellStart"/>
            <w:r>
              <w:t>Стребиж</w:t>
            </w:r>
            <w:proofErr w:type="spellEnd"/>
            <w:r>
              <w:t xml:space="preserve"> О.Ю.</w:t>
            </w:r>
          </w:p>
        </w:tc>
      </w:tr>
      <w:tr w:rsidR="00417FC0"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юрисконсульт юридической группы ФКУ КВК </w:t>
            </w:r>
            <w:proofErr w:type="spellStart"/>
            <w:r>
              <w:t>Бизнигаева</w:t>
            </w:r>
            <w:proofErr w:type="spellEnd"/>
            <w:r>
              <w:t xml:space="preserve">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96" w:rsidRDefault="003F2396">
      <w:r>
        <w:separator/>
      </w:r>
    </w:p>
  </w:endnote>
  <w:endnote w:type="continuationSeparator" w:id="0">
    <w:p w:rsidR="003F2396" w:rsidRDefault="003F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96" w:rsidRDefault="003F2396"/>
  </w:footnote>
  <w:footnote w:type="continuationSeparator" w:id="0">
    <w:p w:rsidR="003F2396" w:rsidRDefault="003F23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0"/>
    <w:rsid w:val="003F2396"/>
    <w:rsid w:val="00417FC0"/>
    <w:rsid w:val="004F3E5E"/>
    <w:rsid w:val="006E433A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Пользователь Windows</cp:lastModifiedBy>
  <cp:revision>2</cp:revision>
  <dcterms:created xsi:type="dcterms:W3CDTF">2018-11-02T05:55:00Z</dcterms:created>
  <dcterms:modified xsi:type="dcterms:W3CDTF">2018-11-02T05:55:00Z</dcterms:modified>
</cp:coreProperties>
</file>